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CF" w:rsidRPr="0017682E" w:rsidRDefault="00B373CF" w:rsidP="00B373CF">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B373CF" w:rsidRPr="0017682E" w:rsidRDefault="00B373CF" w:rsidP="00B373CF">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sidR="00AE26A6">
        <w:rPr>
          <w:rFonts w:ascii="Cambria" w:hAnsi="Cambria" w:cs="Cambria"/>
          <w:b/>
          <w:bCs/>
          <w:color w:val="000000"/>
          <w:sz w:val="24"/>
          <w:szCs w:val="24"/>
          <w:lang w:val="en-IE"/>
        </w:rPr>
        <w:t>Tuesday 18</w:t>
      </w:r>
      <w:r w:rsidR="00AE26A6" w:rsidRPr="00AE26A6">
        <w:rPr>
          <w:rFonts w:ascii="Cambria" w:hAnsi="Cambria" w:cs="Cambria"/>
          <w:b/>
          <w:bCs/>
          <w:color w:val="000000"/>
          <w:sz w:val="24"/>
          <w:szCs w:val="24"/>
          <w:vertAlign w:val="superscript"/>
          <w:lang w:val="en-IE"/>
        </w:rPr>
        <w:t>th</w:t>
      </w:r>
      <w:r w:rsidR="00AE26A6">
        <w:rPr>
          <w:rFonts w:ascii="Cambria" w:hAnsi="Cambria" w:cs="Cambria"/>
          <w:b/>
          <w:bCs/>
          <w:color w:val="000000"/>
          <w:sz w:val="24"/>
          <w:szCs w:val="24"/>
          <w:lang w:val="en-IE"/>
        </w:rPr>
        <w:t xml:space="preserve"> March</w:t>
      </w:r>
      <w:r>
        <w:rPr>
          <w:rFonts w:ascii="Cambria" w:hAnsi="Cambria" w:cs="Cambria"/>
          <w:b/>
          <w:bCs/>
          <w:color w:val="000000"/>
          <w:sz w:val="24"/>
          <w:szCs w:val="24"/>
          <w:lang w:val="en-IE"/>
        </w:rPr>
        <w:t xml:space="preserve">, 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B373CF" w:rsidRPr="0017682E" w:rsidRDefault="00B373CF" w:rsidP="00B373CF">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AE26A6">
        <w:rPr>
          <w:rFonts w:ascii="Cambria" w:hAnsi="Cambria" w:cs="Cambria"/>
          <w:b/>
          <w:bCs/>
          <w:color w:val="000000"/>
          <w:sz w:val="24"/>
          <w:szCs w:val="24"/>
          <w:lang w:val="en-IE"/>
        </w:rPr>
        <w:t>18</w:t>
      </w:r>
      <w:r w:rsidR="00AE26A6" w:rsidRPr="00AE26A6">
        <w:rPr>
          <w:rFonts w:ascii="Cambria" w:hAnsi="Cambria" w:cs="Cambria"/>
          <w:b/>
          <w:bCs/>
          <w:color w:val="000000"/>
          <w:sz w:val="24"/>
          <w:szCs w:val="24"/>
          <w:vertAlign w:val="superscript"/>
          <w:lang w:val="en-IE"/>
        </w:rPr>
        <w:t>th</w:t>
      </w:r>
      <w:r w:rsidR="00AE26A6">
        <w:rPr>
          <w:rFonts w:ascii="Cambria" w:hAnsi="Cambria" w:cs="Cambria"/>
          <w:b/>
          <w:bCs/>
          <w:color w:val="000000"/>
          <w:sz w:val="24"/>
          <w:szCs w:val="24"/>
          <w:lang w:val="en-IE"/>
        </w:rPr>
        <w:t xml:space="preserve"> Marta</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B373CF" w:rsidRPr="0017682E" w:rsidRDefault="00B373CF" w:rsidP="00B373CF">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B373CF" w:rsidRPr="0017682E" w:rsidRDefault="00B373CF" w:rsidP="00B373CF">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C0321D" w:rsidRDefault="00B373CF" w:rsidP="00B373CF">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Pr>
          <w:rFonts w:ascii="Cambria" w:hAnsi="Cambria" w:cs="Cambria"/>
          <w:bCs/>
          <w:color w:val="000000"/>
          <w:sz w:val="24"/>
          <w:szCs w:val="24"/>
          <w:lang w:val="en-IE"/>
        </w:rPr>
        <w:t xml:space="preserve">Monday </w:t>
      </w:r>
      <w:r w:rsidR="00AE26A6">
        <w:rPr>
          <w:rFonts w:ascii="Cambria" w:hAnsi="Cambria" w:cs="Cambria"/>
          <w:bCs/>
          <w:color w:val="000000"/>
          <w:sz w:val="24"/>
          <w:szCs w:val="24"/>
          <w:lang w:val="en-IE"/>
        </w:rPr>
        <w:t>10</w:t>
      </w:r>
      <w:r w:rsidR="00AE26A6" w:rsidRPr="00AE26A6">
        <w:rPr>
          <w:rFonts w:ascii="Cambria" w:hAnsi="Cambria" w:cs="Cambria"/>
          <w:bCs/>
          <w:color w:val="000000"/>
          <w:sz w:val="24"/>
          <w:szCs w:val="24"/>
          <w:vertAlign w:val="superscript"/>
          <w:lang w:val="en-IE"/>
        </w:rPr>
        <w:t>th</w:t>
      </w:r>
      <w:r w:rsidR="00AE26A6">
        <w:rPr>
          <w:rFonts w:ascii="Cambria" w:hAnsi="Cambria" w:cs="Cambria"/>
          <w:bCs/>
          <w:color w:val="000000"/>
          <w:sz w:val="24"/>
          <w:szCs w:val="24"/>
          <w:lang w:val="en-IE"/>
        </w:rPr>
        <w:t xml:space="preserve"> February, </w:t>
      </w:r>
      <w:r>
        <w:rPr>
          <w:rFonts w:ascii="Cambria" w:hAnsi="Cambria" w:cs="Cambria"/>
          <w:bCs/>
          <w:color w:val="000000"/>
          <w:sz w:val="24"/>
          <w:szCs w:val="24"/>
          <w:lang w:val="en-IE"/>
        </w:rPr>
        <w:t>2014 (</w:t>
      </w:r>
      <w:r w:rsidRPr="0017682E">
        <w:rPr>
          <w:rFonts w:ascii="Cambria" w:hAnsi="Cambria" w:cs="Cambria"/>
          <w:bCs/>
          <w:color w:val="000000"/>
          <w:sz w:val="24"/>
          <w:szCs w:val="24"/>
          <w:lang w:val="en-IE"/>
        </w:rPr>
        <w:t xml:space="preserve">copy of minutes attached). </w:t>
      </w:r>
    </w:p>
    <w:p w:rsidR="0056794A" w:rsidRDefault="0056794A" w:rsidP="00B373C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Environment SPC 3 Meeting held on 22</w:t>
      </w:r>
      <w:r w:rsidRPr="0056794A">
        <w:rPr>
          <w:rFonts w:ascii="Cambria" w:hAnsi="Cambria" w:cs="Cambria"/>
          <w:bCs/>
          <w:color w:val="000000"/>
          <w:sz w:val="24"/>
          <w:szCs w:val="24"/>
          <w:vertAlign w:val="superscript"/>
          <w:lang w:val="en-IE"/>
        </w:rPr>
        <w:t>nd</w:t>
      </w:r>
      <w:r>
        <w:rPr>
          <w:rFonts w:ascii="Cambria" w:hAnsi="Cambria" w:cs="Cambria"/>
          <w:bCs/>
          <w:color w:val="000000"/>
          <w:sz w:val="24"/>
          <w:szCs w:val="24"/>
          <w:lang w:val="en-IE"/>
        </w:rPr>
        <w:t xml:space="preserve"> January, 2014 (copy of minutes attached) </w:t>
      </w:r>
    </w:p>
    <w:p w:rsidR="00274DBB" w:rsidRDefault="00274DBB" w:rsidP="00B373C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Thomastown Electoral Area Meeting held on 27</w:t>
      </w:r>
      <w:r w:rsidRPr="00274DBB">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2014 (copy of minutes attached) </w:t>
      </w:r>
    </w:p>
    <w:p w:rsidR="0065591A" w:rsidRDefault="0065591A" w:rsidP="00B373C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Forward Planning and Development SPC 1 Meeting held on 10</w:t>
      </w:r>
      <w:r w:rsidRPr="0065591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2014 (copy of minutes attached) </w:t>
      </w:r>
    </w:p>
    <w:p w:rsidR="00B373CF" w:rsidRDefault="00C0321D" w:rsidP="00B373C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Piltown Electoral Area Meeting held on 12</w:t>
      </w:r>
      <w:r w:rsidRPr="00C0321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of February, 2014 (copy of minutes attached) </w:t>
      </w:r>
      <w:r w:rsidR="00B373CF">
        <w:rPr>
          <w:rFonts w:ascii="Cambria" w:hAnsi="Cambria" w:cs="Cambria"/>
          <w:bCs/>
          <w:color w:val="000000"/>
          <w:sz w:val="24"/>
          <w:szCs w:val="24"/>
          <w:lang w:val="en-IE"/>
        </w:rPr>
        <w:t xml:space="preserve"> </w:t>
      </w:r>
    </w:p>
    <w:p w:rsidR="00090878" w:rsidRDefault="00090878" w:rsidP="00B373C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Ballyragget Electoral Area Meeting held on 3</w:t>
      </w:r>
      <w:r w:rsidRPr="00090878">
        <w:rPr>
          <w:rFonts w:ascii="Cambria" w:hAnsi="Cambria" w:cs="Cambria"/>
          <w:bCs/>
          <w:color w:val="000000"/>
          <w:sz w:val="24"/>
          <w:szCs w:val="24"/>
          <w:vertAlign w:val="superscript"/>
          <w:lang w:val="en-IE"/>
        </w:rPr>
        <w:t>rd</w:t>
      </w:r>
      <w:r>
        <w:rPr>
          <w:rFonts w:ascii="Cambria" w:hAnsi="Cambria" w:cs="Cambria"/>
          <w:bCs/>
          <w:color w:val="000000"/>
          <w:sz w:val="24"/>
          <w:szCs w:val="24"/>
          <w:lang w:val="en-IE"/>
        </w:rPr>
        <w:t xml:space="preserve"> of March, 2014 (</w:t>
      </w:r>
      <w:r w:rsidR="00801E5D">
        <w:rPr>
          <w:rFonts w:ascii="Cambria" w:hAnsi="Cambria" w:cs="Cambria"/>
          <w:bCs/>
          <w:color w:val="000000"/>
          <w:sz w:val="24"/>
          <w:szCs w:val="24"/>
          <w:lang w:val="en-IE"/>
        </w:rPr>
        <w:t>copy of minutes attached</w:t>
      </w:r>
      <w:r>
        <w:rPr>
          <w:rFonts w:ascii="Cambria" w:hAnsi="Cambria" w:cs="Cambria"/>
          <w:bCs/>
          <w:color w:val="000000"/>
          <w:sz w:val="24"/>
          <w:szCs w:val="24"/>
          <w:lang w:val="en-IE"/>
        </w:rPr>
        <w:t xml:space="preserve">) </w:t>
      </w:r>
    </w:p>
    <w:p w:rsidR="00090878" w:rsidRDefault="00090878" w:rsidP="00B373CF">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Piltown Electoral Area Meeting held on 4</w:t>
      </w:r>
      <w:r w:rsidRPr="00090878">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2014 (copy of minutes attached) </w:t>
      </w:r>
    </w:p>
    <w:p w:rsidR="00B373CF" w:rsidRPr="00AC26AE" w:rsidRDefault="00B373CF" w:rsidP="00B373CF">
      <w:pPr>
        <w:spacing w:after="120"/>
        <w:jc w:val="both"/>
        <w:rPr>
          <w:rFonts w:ascii="Cambria" w:hAnsi="Cambria" w:cs="Cambria"/>
          <w:bCs/>
          <w:color w:val="000000"/>
          <w:sz w:val="24"/>
          <w:szCs w:val="24"/>
          <w:lang w:val="en-IE"/>
        </w:rPr>
      </w:pPr>
    </w:p>
    <w:p w:rsidR="00B373CF" w:rsidRPr="001150AE" w:rsidRDefault="00B373CF" w:rsidP="00B373CF">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B373CF" w:rsidRPr="001150AE" w:rsidRDefault="00B373CF" w:rsidP="00B373CF">
      <w:pPr>
        <w:pStyle w:val="ListParagraph"/>
        <w:numPr>
          <w:ilvl w:val="0"/>
          <w:numId w:val="4"/>
        </w:numPr>
        <w:spacing w:before="120" w:after="120"/>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B373CF" w:rsidRPr="000B2A54" w:rsidRDefault="00C0321D" w:rsidP="000B2A54">
      <w:pPr>
        <w:pStyle w:val="ListParagraph"/>
        <w:numPr>
          <w:ilvl w:val="0"/>
          <w:numId w:val="12"/>
        </w:numPr>
        <w:spacing w:before="120" w:after="120"/>
        <w:jc w:val="both"/>
        <w:rPr>
          <w:rFonts w:ascii="Cambria" w:hAnsi="Cambria" w:cs="Tahoma"/>
          <w:bCs/>
          <w:sz w:val="24"/>
          <w:szCs w:val="24"/>
          <w:lang w:val="en-IE"/>
        </w:rPr>
      </w:pPr>
      <w:r w:rsidRPr="000B2A54">
        <w:rPr>
          <w:rFonts w:ascii="Cambria" w:hAnsi="Cambria" w:cs="Tahoma"/>
          <w:bCs/>
          <w:sz w:val="24"/>
          <w:szCs w:val="24"/>
          <w:lang w:val="en-IE"/>
        </w:rPr>
        <w:t>“That, in accordance with the provisions of Section 183 of the Local Government Act 2001, Kilkenny County Council hereby approves of the disposal of its interest in dwelling at Kilmurry, Slieverue, Co. Kilkenny, to John and Winifred Barry, Kilmurry, Slieverue, Co. Kilkenny, with each party being responsible for their own legal costs associated with the sale” (Notification issued to members on 7</w:t>
      </w:r>
      <w:r w:rsidRPr="000B2A54">
        <w:rPr>
          <w:rFonts w:ascii="Cambria" w:hAnsi="Cambria" w:cs="Tahoma"/>
          <w:bCs/>
          <w:sz w:val="24"/>
          <w:szCs w:val="24"/>
          <w:vertAlign w:val="superscript"/>
          <w:lang w:val="en-IE"/>
        </w:rPr>
        <w:t>th</w:t>
      </w:r>
      <w:r w:rsidRPr="000B2A54">
        <w:rPr>
          <w:rFonts w:ascii="Cambria" w:hAnsi="Cambria" w:cs="Tahoma"/>
          <w:bCs/>
          <w:sz w:val="24"/>
          <w:szCs w:val="24"/>
          <w:lang w:val="en-IE"/>
        </w:rPr>
        <w:t xml:space="preserve"> February, 2014) </w:t>
      </w:r>
    </w:p>
    <w:p w:rsidR="00FF44C6" w:rsidRDefault="00FF44C6" w:rsidP="0056794A">
      <w:pPr>
        <w:spacing w:before="120" w:after="120"/>
        <w:ind w:left="502"/>
        <w:jc w:val="both"/>
        <w:rPr>
          <w:rFonts w:ascii="Cambria" w:hAnsi="Cambria" w:cs="Tahoma"/>
          <w:bCs/>
          <w:sz w:val="24"/>
          <w:szCs w:val="24"/>
          <w:lang w:val="en-IE"/>
        </w:rPr>
      </w:pPr>
    </w:p>
    <w:p w:rsidR="00FF44C6" w:rsidRDefault="000B2A54" w:rsidP="000B2A54">
      <w:pPr>
        <w:spacing w:before="120" w:after="120"/>
        <w:ind w:left="851" w:hanging="349"/>
        <w:jc w:val="both"/>
        <w:rPr>
          <w:rFonts w:ascii="Cambria" w:hAnsi="Cambria" w:cs="Tahoma"/>
          <w:bCs/>
          <w:sz w:val="24"/>
          <w:szCs w:val="24"/>
          <w:lang w:val="en-IE"/>
        </w:rPr>
      </w:pPr>
      <w:r w:rsidRPr="000B2A54">
        <w:rPr>
          <w:rFonts w:ascii="Cambria" w:hAnsi="Cambria" w:cs="Tahoma"/>
          <w:b/>
          <w:bCs/>
          <w:sz w:val="24"/>
          <w:szCs w:val="24"/>
          <w:lang w:val="en-IE"/>
        </w:rPr>
        <w:t>(ii)</w:t>
      </w:r>
      <w:r w:rsidRPr="000B2A54">
        <w:rPr>
          <w:rFonts w:ascii="Cambria" w:hAnsi="Cambria" w:cs="Tahoma"/>
          <w:b/>
          <w:bCs/>
          <w:sz w:val="24"/>
          <w:szCs w:val="24"/>
          <w:lang w:val="en-IE"/>
        </w:rPr>
        <w:tab/>
      </w:r>
      <w:r w:rsidR="00FF44C6">
        <w:rPr>
          <w:rFonts w:ascii="Cambria" w:hAnsi="Cambria" w:cs="Tahoma"/>
          <w:bCs/>
          <w:sz w:val="24"/>
          <w:szCs w:val="24"/>
          <w:lang w:val="en-IE"/>
        </w:rPr>
        <w:t>“That Kilkenny County Council hereby approves of the disposal of its interest in plot measuring 0.04 Acre at Castle Hill, Coon, Kilkenny to Andrew and Mary Dowling in accordance with the terms of the Housing Acts 1966 to 2002. (Notification issued to members on 4</w:t>
      </w:r>
      <w:r w:rsidR="00FF44C6" w:rsidRPr="00FF44C6">
        <w:rPr>
          <w:rFonts w:ascii="Cambria" w:hAnsi="Cambria" w:cs="Tahoma"/>
          <w:bCs/>
          <w:sz w:val="24"/>
          <w:szCs w:val="24"/>
          <w:vertAlign w:val="superscript"/>
          <w:lang w:val="en-IE"/>
        </w:rPr>
        <w:t>th</w:t>
      </w:r>
      <w:r w:rsidR="00FF44C6">
        <w:rPr>
          <w:rFonts w:ascii="Cambria" w:hAnsi="Cambria" w:cs="Tahoma"/>
          <w:bCs/>
          <w:sz w:val="24"/>
          <w:szCs w:val="24"/>
          <w:lang w:val="en-IE"/>
        </w:rPr>
        <w:t xml:space="preserve"> March, 2014) </w:t>
      </w:r>
    </w:p>
    <w:p w:rsidR="00090878" w:rsidRDefault="00090878" w:rsidP="0056794A">
      <w:pPr>
        <w:spacing w:before="120" w:after="120"/>
        <w:ind w:left="502"/>
        <w:jc w:val="both"/>
        <w:rPr>
          <w:rFonts w:ascii="Cambria" w:hAnsi="Cambria" w:cs="Tahoma"/>
          <w:bCs/>
          <w:sz w:val="24"/>
          <w:szCs w:val="24"/>
          <w:lang w:val="en-IE"/>
        </w:rPr>
      </w:pPr>
    </w:p>
    <w:p w:rsidR="004B2222" w:rsidRDefault="004B2222" w:rsidP="0056794A">
      <w:pPr>
        <w:spacing w:before="120" w:after="120"/>
        <w:ind w:left="502"/>
        <w:jc w:val="both"/>
        <w:rPr>
          <w:rFonts w:ascii="Cambria" w:hAnsi="Cambria" w:cs="Tahoma"/>
          <w:bCs/>
          <w:sz w:val="24"/>
          <w:szCs w:val="24"/>
          <w:lang w:val="en-IE"/>
        </w:rPr>
      </w:pPr>
    </w:p>
    <w:p w:rsidR="004B2222" w:rsidRDefault="004B2222" w:rsidP="0056794A">
      <w:pPr>
        <w:spacing w:before="120" w:after="120"/>
        <w:ind w:left="502"/>
        <w:jc w:val="both"/>
        <w:rPr>
          <w:rFonts w:ascii="Cambria" w:hAnsi="Cambria" w:cs="Tahoma"/>
          <w:bCs/>
          <w:sz w:val="24"/>
          <w:szCs w:val="24"/>
          <w:lang w:val="en-IE"/>
        </w:rPr>
      </w:pPr>
    </w:p>
    <w:p w:rsidR="00090878" w:rsidRDefault="000B2A54" w:rsidP="000B2A54">
      <w:pPr>
        <w:spacing w:before="120" w:after="120"/>
        <w:ind w:left="851" w:hanging="284"/>
        <w:jc w:val="both"/>
        <w:rPr>
          <w:rFonts w:ascii="Cambria" w:hAnsi="Cambria" w:cs="Tahoma"/>
          <w:bCs/>
          <w:sz w:val="24"/>
          <w:szCs w:val="24"/>
          <w:lang w:val="en-IE"/>
        </w:rPr>
      </w:pPr>
      <w:r w:rsidRPr="000B2A54">
        <w:rPr>
          <w:rFonts w:ascii="Cambria" w:hAnsi="Cambria" w:cs="Tahoma"/>
          <w:b/>
          <w:bCs/>
          <w:sz w:val="24"/>
          <w:szCs w:val="24"/>
          <w:lang w:val="en-IE"/>
        </w:rPr>
        <w:lastRenderedPageBreak/>
        <w:t>(iii</w:t>
      </w:r>
      <w:r w:rsidR="00D62291" w:rsidRPr="000B2A54">
        <w:rPr>
          <w:rFonts w:ascii="Cambria" w:hAnsi="Cambria" w:cs="Tahoma"/>
          <w:b/>
          <w:bCs/>
          <w:sz w:val="24"/>
          <w:szCs w:val="24"/>
          <w:lang w:val="en-IE"/>
        </w:rPr>
        <w:t>)</w:t>
      </w:r>
      <w:r w:rsidR="00D62291">
        <w:rPr>
          <w:rFonts w:ascii="Cambria" w:hAnsi="Cambria" w:cs="Tahoma"/>
          <w:bCs/>
          <w:sz w:val="24"/>
          <w:szCs w:val="24"/>
          <w:lang w:val="en-IE"/>
        </w:rPr>
        <w:t xml:space="preserve"> “</w:t>
      </w:r>
      <w:r w:rsidR="00090878">
        <w:rPr>
          <w:rFonts w:ascii="Cambria" w:hAnsi="Cambria" w:cs="Tahoma"/>
          <w:bCs/>
          <w:sz w:val="24"/>
          <w:szCs w:val="24"/>
          <w:lang w:val="en-IE"/>
        </w:rPr>
        <w:t>That in accordance with the provisions of Section 183 of the Local Government Act, 2001, Kilkenny County Council hereby approves of the disposal of lands measuring 2.25 hectares, at Brandondale, Graiguenamanagh, Co. Kilkenny, by way of a Long Term Lease to Barrow Valley Community Development Limited for a term of 20 years at €100 per annum with each party to be responsible for their own legal costs”. (Notification issued to members on 6</w:t>
      </w:r>
      <w:r w:rsidR="00090878" w:rsidRPr="00090878">
        <w:rPr>
          <w:rFonts w:ascii="Cambria" w:hAnsi="Cambria" w:cs="Tahoma"/>
          <w:bCs/>
          <w:sz w:val="24"/>
          <w:szCs w:val="24"/>
          <w:vertAlign w:val="superscript"/>
          <w:lang w:val="en-IE"/>
        </w:rPr>
        <w:t>th</w:t>
      </w:r>
      <w:r w:rsidR="00090878">
        <w:rPr>
          <w:rFonts w:ascii="Cambria" w:hAnsi="Cambria" w:cs="Tahoma"/>
          <w:bCs/>
          <w:sz w:val="24"/>
          <w:szCs w:val="24"/>
          <w:lang w:val="en-IE"/>
        </w:rPr>
        <w:t xml:space="preserve"> March, 2014) </w:t>
      </w:r>
    </w:p>
    <w:p w:rsidR="00D62291" w:rsidRDefault="00D62291" w:rsidP="000B2A54">
      <w:pPr>
        <w:spacing w:before="120" w:after="120"/>
        <w:ind w:left="851" w:hanging="284"/>
        <w:jc w:val="both"/>
        <w:rPr>
          <w:rFonts w:ascii="Cambria" w:hAnsi="Cambria" w:cs="Tahoma"/>
          <w:bCs/>
          <w:sz w:val="24"/>
          <w:szCs w:val="24"/>
          <w:lang w:val="en-IE"/>
        </w:rPr>
      </w:pPr>
    </w:p>
    <w:p w:rsidR="00D62291" w:rsidRPr="00AF60D4" w:rsidRDefault="00D62291" w:rsidP="00D62291">
      <w:pPr>
        <w:pStyle w:val="ListParagraph"/>
        <w:numPr>
          <w:ilvl w:val="0"/>
          <w:numId w:val="4"/>
        </w:numPr>
        <w:spacing w:before="120" w:after="120"/>
        <w:ind w:left="567" w:hanging="283"/>
        <w:jc w:val="both"/>
        <w:rPr>
          <w:rFonts w:ascii="Cambria" w:hAnsi="Cambria" w:cs="Tahoma"/>
          <w:bCs/>
          <w:sz w:val="24"/>
          <w:szCs w:val="24"/>
          <w:lang w:val="en-IE"/>
        </w:rPr>
      </w:pPr>
      <w:r w:rsidRPr="00AF60D4">
        <w:rPr>
          <w:rFonts w:ascii="Cambria" w:hAnsi="Cambria" w:cs="Tahoma"/>
          <w:b/>
          <w:bCs/>
          <w:sz w:val="24"/>
          <w:szCs w:val="24"/>
          <w:u w:val="single"/>
          <w:lang w:val="en-IE"/>
        </w:rPr>
        <w:t>Corporate - Gnóthaí Corparáideacha</w:t>
      </w:r>
    </w:p>
    <w:p w:rsidR="00D62291" w:rsidRDefault="00D62291" w:rsidP="00D62291">
      <w:pPr>
        <w:pStyle w:val="ListParagraph"/>
        <w:numPr>
          <w:ilvl w:val="0"/>
          <w:numId w:val="14"/>
        </w:numPr>
        <w:rPr>
          <w:rFonts w:ascii="Cambria" w:hAnsi="Cambria" w:cs="Tahoma"/>
          <w:bCs/>
          <w:sz w:val="24"/>
          <w:szCs w:val="24"/>
          <w:lang w:val="en-IE"/>
        </w:rPr>
      </w:pPr>
      <w:r w:rsidRPr="00D62291">
        <w:rPr>
          <w:rFonts w:ascii="Cambria" w:hAnsi="Cambria" w:cs="Tahoma"/>
          <w:bCs/>
          <w:sz w:val="24"/>
          <w:szCs w:val="24"/>
          <w:lang w:val="en-IE"/>
        </w:rPr>
        <w:t xml:space="preserve">Report on February Storm (attached) </w:t>
      </w:r>
    </w:p>
    <w:p w:rsidR="00D62291" w:rsidRDefault="00D62291" w:rsidP="00D62291">
      <w:pPr>
        <w:pStyle w:val="ListParagraph"/>
        <w:ind w:left="1080"/>
        <w:rPr>
          <w:rFonts w:ascii="Cambria" w:hAnsi="Cambria" w:cs="Tahoma"/>
          <w:bCs/>
          <w:sz w:val="24"/>
          <w:szCs w:val="24"/>
          <w:lang w:val="en-IE"/>
        </w:rPr>
      </w:pPr>
    </w:p>
    <w:p w:rsidR="00D62291" w:rsidRPr="00D62291" w:rsidRDefault="00D62291" w:rsidP="00D62291">
      <w:pPr>
        <w:pStyle w:val="ListParagraph"/>
        <w:numPr>
          <w:ilvl w:val="0"/>
          <w:numId w:val="15"/>
        </w:numPr>
        <w:ind w:left="1134" w:hanging="425"/>
        <w:rPr>
          <w:rFonts w:ascii="Cambria" w:hAnsi="Cambria" w:cs="Tahoma"/>
          <w:bCs/>
          <w:sz w:val="24"/>
          <w:szCs w:val="24"/>
          <w:lang w:val="en-IE"/>
        </w:rPr>
      </w:pPr>
      <w:r>
        <w:rPr>
          <w:rFonts w:ascii="Cambria" w:hAnsi="Cambria" w:cs="Tahoma"/>
          <w:bCs/>
          <w:sz w:val="24"/>
          <w:szCs w:val="24"/>
          <w:lang w:val="en-IE"/>
        </w:rPr>
        <w:t xml:space="preserve">Local </w:t>
      </w:r>
      <w:r w:rsidR="00E03E89">
        <w:rPr>
          <w:rFonts w:ascii="Cambria" w:hAnsi="Cambria" w:cs="Tahoma"/>
          <w:bCs/>
          <w:sz w:val="24"/>
          <w:szCs w:val="24"/>
          <w:lang w:val="en-IE"/>
        </w:rPr>
        <w:t xml:space="preserve">Community Development Committee </w:t>
      </w:r>
      <w:r>
        <w:rPr>
          <w:rFonts w:ascii="Cambria" w:hAnsi="Cambria" w:cs="Tahoma"/>
          <w:bCs/>
          <w:sz w:val="24"/>
          <w:szCs w:val="24"/>
          <w:lang w:val="en-IE"/>
        </w:rPr>
        <w:t xml:space="preserve">  </w:t>
      </w:r>
    </w:p>
    <w:p w:rsidR="00D62291" w:rsidRDefault="00D62291" w:rsidP="00D62291">
      <w:pPr>
        <w:pStyle w:val="ListParagraph"/>
        <w:ind w:left="540"/>
        <w:rPr>
          <w:rFonts w:ascii="Cambria" w:hAnsi="Cambria" w:cs="Tahoma"/>
          <w:bCs/>
          <w:sz w:val="24"/>
          <w:szCs w:val="24"/>
          <w:lang w:val="en-IE"/>
        </w:rPr>
      </w:pPr>
    </w:p>
    <w:p w:rsidR="00E03E89" w:rsidRDefault="00E03E89" w:rsidP="00E03E89">
      <w:pPr>
        <w:rPr>
          <w:rFonts w:ascii="Cambria" w:hAnsi="Cambria" w:cs="Tahoma"/>
          <w:b/>
          <w:bCs/>
          <w:sz w:val="24"/>
          <w:szCs w:val="24"/>
          <w:u w:val="single"/>
          <w:lang w:val="en-IE"/>
        </w:rPr>
      </w:pPr>
    </w:p>
    <w:p w:rsidR="00E03E89" w:rsidRPr="00E03E89" w:rsidRDefault="00E03E89" w:rsidP="00E03E89">
      <w:pPr>
        <w:pStyle w:val="ListParagraph"/>
        <w:numPr>
          <w:ilvl w:val="0"/>
          <w:numId w:val="4"/>
        </w:numPr>
        <w:rPr>
          <w:rFonts w:ascii="Cambria" w:hAnsi="Cambria" w:cs="Tahoma"/>
          <w:b/>
          <w:bCs/>
          <w:sz w:val="24"/>
          <w:szCs w:val="24"/>
          <w:u w:val="single"/>
          <w:lang w:val="en-IE"/>
        </w:rPr>
      </w:pPr>
      <w:r w:rsidRPr="00E03E89">
        <w:rPr>
          <w:rFonts w:ascii="Cambria" w:hAnsi="Cambria" w:cs="Tahoma"/>
          <w:b/>
          <w:bCs/>
          <w:sz w:val="24"/>
          <w:szCs w:val="24"/>
          <w:u w:val="single"/>
          <w:lang w:val="en-IE"/>
        </w:rPr>
        <w:t xml:space="preserve">Planning – </w:t>
      </w:r>
      <w:proofErr w:type="spellStart"/>
      <w:r w:rsidRPr="00E03E89">
        <w:rPr>
          <w:rFonts w:ascii="Cambria" w:hAnsi="Cambria" w:cs="Tahoma"/>
          <w:b/>
          <w:bCs/>
          <w:sz w:val="24"/>
          <w:szCs w:val="24"/>
          <w:u w:val="single"/>
          <w:lang w:val="en-IE"/>
        </w:rPr>
        <w:t>Pleanail</w:t>
      </w:r>
      <w:proofErr w:type="spellEnd"/>
      <w:r w:rsidRPr="00E03E89">
        <w:rPr>
          <w:rFonts w:ascii="Cambria" w:hAnsi="Cambria" w:cs="Tahoma"/>
          <w:b/>
          <w:bCs/>
          <w:sz w:val="24"/>
          <w:szCs w:val="24"/>
          <w:u w:val="single"/>
          <w:lang w:val="en-IE"/>
        </w:rPr>
        <w:t xml:space="preserve"> </w:t>
      </w:r>
    </w:p>
    <w:p w:rsidR="00E03E89" w:rsidRDefault="00E03E89" w:rsidP="00E03E89">
      <w:pPr>
        <w:pStyle w:val="ListParagraph"/>
        <w:ind w:left="851"/>
        <w:rPr>
          <w:rFonts w:ascii="Cambria" w:hAnsi="Cambria" w:cs="Tahoma"/>
          <w:b/>
          <w:bCs/>
          <w:sz w:val="24"/>
          <w:szCs w:val="24"/>
          <w:u w:val="single"/>
          <w:lang w:val="en-IE"/>
        </w:rPr>
      </w:pPr>
    </w:p>
    <w:p w:rsidR="00E03E89" w:rsidRDefault="00E03E89" w:rsidP="00E03E89">
      <w:pPr>
        <w:pStyle w:val="ListParagraph"/>
        <w:ind w:left="567"/>
        <w:rPr>
          <w:rFonts w:ascii="Cambria" w:hAnsi="Cambria" w:cs="Tahoma"/>
          <w:bCs/>
          <w:sz w:val="24"/>
          <w:szCs w:val="24"/>
          <w:lang w:val="en-IE"/>
        </w:rPr>
      </w:pPr>
      <w:r>
        <w:rPr>
          <w:rFonts w:ascii="Cambria" w:hAnsi="Cambria" w:cs="Tahoma"/>
          <w:bCs/>
          <w:sz w:val="24"/>
          <w:szCs w:val="24"/>
          <w:lang w:val="en-IE"/>
        </w:rPr>
        <w:t xml:space="preserve">Building Control Regulations </w:t>
      </w:r>
    </w:p>
    <w:p w:rsidR="00E03E89" w:rsidRDefault="00E03E89" w:rsidP="00E03E89">
      <w:pPr>
        <w:pStyle w:val="ListParagraph"/>
        <w:ind w:left="851"/>
        <w:rPr>
          <w:rFonts w:ascii="Cambria" w:hAnsi="Cambria" w:cs="Tahoma"/>
          <w:bCs/>
          <w:sz w:val="24"/>
          <w:szCs w:val="24"/>
          <w:lang w:val="en-IE"/>
        </w:rPr>
      </w:pPr>
    </w:p>
    <w:p w:rsidR="0056794A" w:rsidRPr="008C339B" w:rsidRDefault="0056794A" w:rsidP="00D62291">
      <w:pPr>
        <w:spacing w:before="120" w:after="120"/>
        <w:ind w:left="567"/>
        <w:jc w:val="both"/>
        <w:rPr>
          <w:rFonts w:ascii="Cambria" w:hAnsi="Cambria" w:cs="Tahoma"/>
          <w:bCs/>
          <w:sz w:val="24"/>
          <w:szCs w:val="24"/>
          <w:lang w:val="en-IE"/>
        </w:rPr>
      </w:pPr>
    </w:p>
    <w:p w:rsidR="00B373CF" w:rsidRPr="00D62291" w:rsidRDefault="00B373CF" w:rsidP="00D62291">
      <w:pPr>
        <w:pStyle w:val="ListParagraph"/>
        <w:numPr>
          <w:ilvl w:val="0"/>
          <w:numId w:val="4"/>
        </w:numPr>
        <w:rPr>
          <w:rFonts w:ascii="Cambria" w:hAnsi="Cambria" w:cs="Tahoma"/>
          <w:bCs/>
          <w:sz w:val="24"/>
          <w:szCs w:val="24"/>
          <w:lang w:val="en-IE"/>
        </w:rPr>
      </w:pPr>
      <w:r w:rsidRPr="00D62291">
        <w:rPr>
          <w:rFonts w:ascii="Cambria" w:hAnsi="Cambria" w:cs="Tahoma"/>
          <w:b/>
          <w:bCs/>
          <w:sz w:val="24"/>
          <w:szCs w:val="24"/>
          <w:u w:val="single"/>
          <w:lang w:val="en-IE"/>
        </w:rPr>
        <w:t xml:space="preserve">Roads – Bóithre </w:t>
      </w:r>
    </w:p>
    <w:p w:rsidR="00B373CF" w:rsidRDefault="00B373CF" w:rsidP="00B373CF">
      <w:pPr>
        <w:pStyle w:val="ListParagraph"/>
        <w:ind w:left="851"/>
        <w:rPr>
          <w:rFonts w:ascii="Cambria" w:hAnsi="Cambria" w:cs="Tahoma"/>
          <w:bCs/>
          <w:sz w:val="24"/>
          <w:szCs w:val="24"/>
          <w:lang w:val="en-IE"/>
        </w:rPr>
      </w:pPr>
    </w:p>
    <w:p w:rsidR="00FF44C6" w:rsidRDefault="00FF44C6" w:rsidP="00E03E89">
      <w:pPr>
        <w:pStyle w:val="ListParagraph"/>
        <w:numPr>
          <w:ilvl w:val="0"/>
          <w:numId w:val="16"/>
        </w:numPr>
        <w:rPr>
          <w:rFonts w:ascii="Cambria" w:hAnsi="Cambria" w:cs="Tahoma"/>
          <w:bCs/>
          <w:sz w:val="24"/>
          <w:szCs w:val="24"/>
          <w:lang w:val="en-IE"/>
        </w:rPr>
      </w:pPr>
      <w:r>
        <w:rPr>
          <w:rFonts w:ascii="Cambria" w:hAnsi="Cambria" w:cs="Tahoma"/>
          <w:bCs/>
          <w:sz w:val="24"/>
          <w:szCs w:val="24"/>
          <w:lang w:val="en-IE"/>
        </w:rPr>
        <w:t xml:space="preserve">2014 </w:t>
      </w:r>
      <w:r w:rsidR="00F70A5F">
        <w:rPr>
          <w:rFonts w:ascii="Cambria" w:hAnsi="Cambria" w:cs="Tahoma"/>
          <w:bCs/>
          <w:sz w:val="24"/>
          <w:szCs w:val="24"/>
          <w:lang w:val="en-IE"/>
        </w:rPr>
        <w:t>Roadwork’s</w:t>
      </w:r>
      <w:r>
        <w:rPr>
          <w:rFonts w:ascii="Cambria" w:hAnsi="Cambria" w:cs="Tahoma"/>
          <w:bCs/>
          <w:sz w:val="24"/>
          <w:szCs w:val="24"/>
          <w:lang w:val="en-IE"/>
        </w:rPr>
        <w:t xml:space="preserve"> Scheme (report </w:t>
      </w:r>
      <w:r w:rsidR="00DD07FE">
        <w:rPr>
          <w:rFonts w:ascii="Cambria" w:hAnsi="Cambria" w:cs="Tahoma"/>
          <w:bCs/>
          <w:sz w:val="24"/>
          <w:szCs w:val="24"/>
          <w:lang w:val="en-IE"/>
        </w:rPr>
        <w:t>to follow</w:t>
      </w:r>
      <w:r>
        <w:rPr>
          <w:rFonts w:ascii="Cambria" w:hAnsi="Cambria" w:cs="Tahoma"/>
          <w:bCs/>
          <w:sz w:val="24"/>
          <w:szCs w:val="24"/>
          <w:lang w:val="en-IE"/>
        </w:rPr>
        <w:t xml:space="preserve">) </w:t>
      </w:r>
    </w:p>
    <w:p w:rsidR="00E03E89" w:rsidRDefault="00E03E89" w:rsidP="00E03E89">
      <w:pPr>
        <w:pStyle w:val="ListParagraph"/>
        <w:ind w:left="928"/>
        <w:rPr>
          <w:rFonts w:ascii="Cambria" w:hAnsi="Cambria" w:cs="Tahoma"/>
          <w:bCs/>
          <w:sz w:val="24"/>
          <w:szCs w:val="24"/>
          <w:lang w:val="en-IE"/>
        </w:rPr>
      </w:pPr>
    </w:p>
    <w:p w:rsidR="00E03E89" w:rsidRPr="00E03E89" w:rsidRDefault="00E03E89" w:rsidP="00E03E89">
      <w:pPr>
        <w:pStyle w:val="ListParagraph"/>
        <w:ind w:left="928" w:hanging="361"/>
        <w:rPr>
          <w:rFonts w:ascii="Cambria" w:hAnsi="Cambria" w:cs="Tahoma"/>
          <w:bCs/>
          <w:sz w:val="24"/>
          <w:szCs w:val="24"/>
          <w:lang w:val="en-IE"/>
        </w:rPr>
      </w:pPr>
      <w:r w:rsidRPr="00E03E89">
        <w:rPr>
          <w:rFonts w:ascii="Cambria" w:hAnsi="Cambria" w:cs="Tahoma"/>
          <w:b/>
          <w:bCs/>
          <w:sz w:val="24"/>
          <w:szCs w:val="24"/>
          <w:lang w:val="en-IE"/>
        </w:rPr>
        <w:t>(ii)</w:t>
      </w:r>
      <w:r w:rsidRPr="00E03E89">
        <w:rPr>
          <w:rFonts w:ascii="Cambria" w:hAnsi="Cambria" w:cs="Tahoma"/>
          <w:b/>
          <w:bCs/>
          <w:sz w:val="24"/>
          <w:szCs w:val="24"/>
          <w:lang w:val="en-IE"/>
        </w:rPr>
        <w:tab/>
      </w:r>
      <w:r>
        <w:rPr>
          <w:rFonts w:ascii="Cambria" w:hAnsi="Cambria" w:cs="Tahoma"/>
          <w:b/>
          <w:bCs/>
          <w:sz w:val="24"/>
          <w:szCs w:val="24"/>
          <w:lang w:val="en-IE"/>
        </w:rPr>
        <w:t xml:space="preserve"> </w:t>
      </w:r>
      <w:r>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w:t>
      </w:r>
      <w:r w:rsidR="00BB322E">
        <w:rPr>
          <w:rFonts w:ascii="Cambria" w:hAnsi="Cambria" w:cs="Tahoma"/>
          <w:bCs/>
          <w:sz w:val="24"/>
          <w:szCs w:val="24"/>
          <w:lang w:val="en-IE"/>
        </w:rPr>
        <w:t xml:space="preserve">as amended by Section 59 of the Planning &amp; Development Act, 2010 hereby declares the road at </w:t>
      </w:r>
      <w:proofErr w:type="spellStart"/>
      <w:r w:rsidR="00BB322E">
        <w:rPr>
          <w:rFonts w:ascii="Cambria" w:hAnsi="Cambria" w:cs="Tahoma"/>
          <w:bCs/>
          <w:sz w:val="24"/>
          <w:szCs w:val="24"/>
          <w:lang w:val="en-IE"/>
        </w:rPr>
        <w:t>Richview</w:t>
      </w:r>
      <w:proofErr w:type="spellEnd"/>
      <w:r w:rsidR="00BB322E">
        <w:rPr>
          <w:rFonts w:ascii="Cambria" w:hAnsi="Cambria" w:cs="Tahoma"/>
          <w:bCs/>
          <w:sz w:val="24"/>
          <w:szCs w:val="24"/>
          <w:lang w:val="en-IE"/>
        </w:rPr>
        <w:t xml:space="preserve">, </w:t>
      </w:r>
      <w:proofErr w:type="spellStart"/>
      <w:r w:rsidR="00BB322E">
        <w:rPr>
          <w:rFonts w:ascii="Cambria" w:hAnsi="Cambria" w:cs="Tahoma"/>
          <w:bCs/>
          <w:sz w:val="24"/>
          <w:szCs w:val="24"/>
          <w:lang w:val="en-IE"/>
        </w:rPr>
        <w:t>Castlecomer</w:t>
      </w:r>
      <w:proofErr w:type="spellEnd"/>
      <w:r w:rsidR="00BB322E">
        <w:rPr>
          <w:rFonts w:ascii="Cambria" w:hAnsi="Cambria" w:cs="Tahoma"/>
          <w:bCs/>
          <w:sz w:val="24"/>
          <w:szCs w:val="24"/>
          <w:lang w:val="en-IE"/>
        </w:rPr>
        <w:t xml:space="preserve"> Road, Kilkenny to be a public road” (Notification attached) </w:t>
      </w:r>
    </w:p>
    <w:p w:rsidR="00E03E89" w:rsidRPr="001150AE" w:rsidRDefault="00E03E89" w:rsidP="000B2A54">
      <w:pPr>
        <w:pStyle w:val="ListParagraph"/>
        <w:ind w:left="567"/>
        <w:rPr>
          <w:rFonts w:ascii="Cambria" w:hAnsi="Cambria" w:cs="Tahoma"/>
          <w:bCs/>
          <w:sz w:val="24"/>
          <w:szCs w:val="24"/>
          <w:lang w:val="en-IE"/>
        </w:rPr>
      </w:pPr>
    </w:p>
    <w:p w:rsidR="00BB322E" w:rsidRDefault="00BB322E" w:rsidP="00BB322E">
      <w:pPr>
        <w:pStyle w:val="ListParagraph"/>
        <w:numPr>
          <w:ilvl w:val="0"/>
          <w:numId w:val="15"/>
        </w:numPr>
        <w:ind w:left="993" w:hanging="426"/>
        <w:rPr>
          <w:rFonts w:ascii="Cambria" w:hAnsi="Cambria" w:cs="Tahoma"/>
          <w:bCs/>
          <w:sz w:val="24"/>
          <w:szCs w:val="24"/>
          <w:lang w:val="en-IE"/>
        </w:rPr>
      </w:pPr>
      <w:r>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30 Houses at </w:t>
      </w:r>
      <w:proofErr w:type="spellStart"/>
      <w:r>
        <w:rPr>
          <w:rFonts w:ascii="Cambria" w:hAnsi="Cambria" w:cs="Tahoma"/>
          <w:bCs/>
          <w:sz w:val="24"/>
          <w:szCs w:val="24"/>
          <w:lang w:val="en-IE"/>
        </w:rPr>
        <w:t>Coirceog</w:t>
      </w:r>
      <w:proofErr w:type="spellEnd"/>
      <w:r>
        <w:rPr>
          <w:rFonts w:ascii="Cambria" w:hAnsi="Cambria" w:cs="Tahoma"/>
          <w:bCs/>
          <w:sz w:val="24"/>
          <w:szCs w:val="24"/>
          <w:lang w:val="en-IE"/>
        </w:rPr>
        <w:t xml:space="preserve">, </w:t>
      </w:r>
      <w:proofErr w:type="spellStart"/>
      <w:r>
        <w:rPr>
          <w:rFonts w:ascii="Cambria" w:hAnsi="Cambria" w:cs="Tahoma"/>
          <w:bCs/>
          <w:sz w:val="24"/>
          <w:szCs w:val="24"/>
          <w:lang w:val="en-IE"/>
        </w:rPr>
        <w:t>Fiddown</w:t>
      </w:r>
      <w:proofErr w:type="spellEnd"/>
      <w:r>
        <w:rPr>
          <w:rFonts w:ascii="Cambria" w:hAnsi="Cambria" w:cs="Tahoma"/>
          <w:bCs/>
          <w:sz w:val="24"/>
          <w:szCs w:val="24"/>
          <w:lang w:val="en-IE"/>
        </w:rPr>
        <w:t xml:space="preserve">, Co. Kilkenny to be a public road” (Notification attached) </w:t>
      </w:r>
    </w:p>
    <w:p w:rsidR="00BB322E" w:rsidRDefault="00BB322E" w:rsidP="00BB322E">
      <w:pPr>
        <w:pStyle w:val="ListParagraph"/>
        <w:ind w:left="993"/>
        <w:rPr>
          <w:rFonts w:ascii="Cambria" w:hAnsi="Cambria" w:cs="Tahoma"/>
          <w:bCs/>
          <w:sz w:val="24"/>
          <w:szCs w:val="24"/>
          <w:lang w:val="en-IE"/>
        </w:rPr>
      </w:pPr>
    </w:p>
    <w:p w:rsidR="00BB322E" w:rsidRPr="00E03E89" w:rsidRDefault="00BB322E" w:rsidP="00BB322E">
      <w:pPr>
        <w:pStyle w:val="ListParagraph"/>
        <w:numPr>
          <w:ilvl w:val="0"/>
          <w:numId w:val="15"/>
        </w:numPr>
        <w:ind w:left="993" w:hanging="426"/>
        <w:rPr>
          <w:rFonts w:ascii="Cambria" w:hAnsi="Cambria" w:cs="Tahoma"/>
          <w:bCs/>
          <w:sz w:val="24"/>
          <w:szCs w:val="24"/>
          <w:lang w:val="en-IE"/>
        </w:rPr>
      </w:pPr>
      <w:r>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w:t>
      </w:r>
      <w:proofErr w:type="spellStart"/>
      <w:r>
        <w:rPr>
          <w:rFonts w:ascii="Cambria" w:hAnsi="Cambria" w:cs="Tahoma"/>
          <w:bCs/>
          <w:sz w:val="24"/>
          <w:szCs w:val="24"/>
          <w:lang w:val="en-IE"/>
        </w:rPr>
        <w:t>Clongowen</w:t>
      </w:r>
      <w:proofErr w:type="spellEnd"/>
      <w:r>
        <w:rPr>
          <w:rFonts w:ascii="Cambria" w:hAnsi="Cambria" w:cs="Tahoma"/>
          <w:bCs/>
          <w:sz w:val="24"/>
          <w:szCs w:val="24"/>
          <w:lang w:val="en-IE"/>
        </w:rPr>
        <w:t xml:space="preserve"> Estate, </w:t>
      </w:r>
      <w:proofErr w:type="spellStart"/>
      <w:r>
        <w:rPr>
          <w:rFonts w:ascii="Cambria" w:hAnsi="Cambria" w:cs="Tahoma"/>
          <w:bCs/>
          <w:sz w:val="24"/>
          <w:szCs w:val="24"/>
          <w:lang w:val="en-IE"/>
        </w:rPr>
        <w:t>Smithsland</w:t>
      </w:r>
      <w:proofErr w:type="spellEnd"/>
      <w:r>
        <w:rPr>
          <w:rFonts w:ascii="Cambria" w:hAnsi="Cambria" w:cs="Tahoma"/>
          <w:bCs/>
          <w:sz w:val="24"/>
          <w:szCs w:val="24"/>
          <w:lang w:val="en-IE"/>
        </w:rPr>
        <w:t xml:space="preserve"> North, Waterford Road, Kilkenny to be a public road” (Notification attached) </w:t>
      </w:r>
    </w:p>
    <w:p w:rsidR="00BB322E" w:rsidRPr="00BB322E" w:rsidRDefault="00BB322E" w:rsidP="00BB322E">
      <w:pPr>
        <w:pStyle w:val="ListParagraph"/>
        <w:ind w:left="1430"/>
        <w:rPr>
          <w:rFonts w:ascii="Cambria" w:hAnsi="Cambria" w:cs="Tahoma"/>
          <w:bCs/>
          <w:sz w:val="24"/>
          <w:szCs w:val="24"/>
          <w:lang w:val="en-IE"/>
        </w:rPr>
      </w:pPr>
    </w:p>
    <w:p w:rsidR="00BB322E" w:rsidRPr="001150AE" w:rsidRDefault="00BB322E" w:rsidP="00BB322E">
      <w:pPr>
        <w:pStyle w:val="ListParagraph"/>
        <w:ind w:left="567"/>
        <w:rPr>
          <w:rFonts w:ascii="Cambria" w:hAnsi="Cambria" w:cs="Tahoma"/>
          <w:bCs/>
          <w:sz w:val="24"/>
          <w:szCs w:val="24"/>
          <w:lang w:val="en-IE"/>
        </w:rPr>
      </w:pPr>
    </w:p>
    <w:p w:rsidR="00B373CF" w:rsidRPr="000B2A54" w:rsidRDefault="00B373CF" w:rsidP="00D62291">
      <w:pPr>
        <w:rPr>
          <w:rFonts w:ascii="Cambria" w:hAnsi="Cambria" w:cs="Tahoma"/>
          <w:b/>
          <w:bCs/>
          <w:sz w:val="24"/>
          <w:szCs w:val="24"/>
          <w:u w:val="single"/>
          <w:lang w:val="en-IE"/>
        </w:rPr>
      </w:pPr>
    </w:p>
    <w:p w:rsidR="002A3517" w:rsidRDefault="002A3517" w:rsidP="00B373CF">
      <w:pPr>
        <w:pStyle w:val="ListParagraph"/>
        <w:ind w:left="851"/>
        <w:rPr>
          <w:rFonts w:ascii="Cambria" w:hAnsi="Cambria" w:cs="Tahoma"/>
          <w:bCs/>
          <w:sz w:val="24"/>
          <w:szCs w:val="24"/>
          <w:lang w:val="en-IE"/>
        </w:rPr>
      </w:pPr>
    </w:p>
    <w:p w:rsidR="00FF44C6" w:rsidRDefault="00FF44C6" w:rsidP="00E03E89">
      <w:pPr>
        <w:pStyle w:val="ListParagraph"/>
        <w:numPr>
          <w:ilvl w:val="0"/>
          <w:numId w:val="4"/>
        </w:numPr>
        <w:rPr>
          <w:rFonts w:ascii="Cambria" w:hAnsi="Cambria" w:cs="Tahoma"/>
          <w:b/>
          <w:bCs/>
          <w:sz w:val="24"/>
          <w:szCs w:val="24"/>
          <w:u w:val="single"/>
          <w:lang w:val="en-IE"/>
        </w:rPr>
      </w:pPr>
      <w:r w:rsidRPr="00FF44C6">
        <w:rPr>
          <w:rFonts w:ascii="Cambria" w:hAnsi="Cambria" w:cs="Tahoma"/>
          <w:b/>
          <w:bCs/>
          <w:sz w:val="24"/>
          <w:szCs w:val="24"/>
          <w:u w:val="single"/>
          <w:lang w:val="en-IE"/>
        </w:rPr>
        <w:lastRenderedPageBreak/>
        <w:t xml:space="preserve">Housing </w:t>
      </w:r>
    </w:p>
    <w:p w:rsidR="00D62291" w:rsidRDefault="00D62291" w:rsidP="00D62291">
      <w:pPr>
        <w:pStyle w:val="ListParagraph"/>
        <w:ind w:left="567"/>
        <w:rPr>
          <w:rFonts w:ascii="Cambria" w:hAnsi="Cambria" w:cs="Tahoma"/>
          <w:b/>
          <w:bCs/>
          <w:sz w:val="24"/>
          <w:szCs w:val="24"/>
          <w:u w:val="single"/>
          <w:lang w:val="en-IE"/>
        </w:rPr>
      </w:pPr>
    </w:p>
    <w:p w:rsidR="00FF44C6" w:rsidRDefault="00FF44C6" w:rsidP="00D62291">
      <w:pPr>
        <w:pStyle w:val="ListParagraph"/>
        <w:ind w:left="567"/>
        <w:rPr>
          <w:rFonts w:ascii="Cambria" w:hAnsi="Cambria" w:cs="Tahoma"/>
          <w:bCs/>
          <w:sz w:val="24"/>
          <w:szCs w:val="24"/>
          <w:lang w:val="en-IE"/>
        </w:rPr>
      </w:pPr>
      <w:r>
        <w:rPr>
          <w:rFonts w:ascii="Cambria" w:hAnsi="Cambria" w:cs="Tahoma"/>
          <w:bCs/>
          <w:sz w:val="24"/>
          <w:szCs w:val="24"/>
          <w:lang w:val="en-IE"/>
        </w:rPr>
        <w:t xml:space="preserve">Traveller Accommodation Programme 2014-2019 </w:t>
      </w:r>
    </w:p>
    <w:p w:rsidR="00DD07FE" w:rsidRPr="00FF44C6" w:rsidRDefault="00DD07FE" w:rsidP="00FF44C6">
      <w:pPr>
        <w:pStyle w:val="ListParagraph"/>
        <w:ind w:left="851"/>
        <w:rPr>
          <w:rFonts w:ascii="Cambria" w:hAnsi="Cambria" w:cs="Tahoma"/>
          <w:bCs/>
          <w:sz w:val="24"/>
          <w:szCs w:val="24"/>
          <w:lang w:val="en-IE"/>
        </w:rPr>
      </w:pPr>
    </w:p>
    <w:p w:rsidR="002A3517" w:rsidRPr="002A3517" w:rsidRDefault="002A3517" w:rsidP="00B373CF">
      <w:pPr>
        <w:pStyle w:val="ListParagraph"/>
        <w:ind w:left="851"/>
        <w:rPr>
          <w:rFonts w:ascii="Cambria" w:hAnsi="Cambria" w:cs="Tahoma"/>
          <w:bCs/>
          <w:sz w:val="24"/>
          <w:szCs w:val="24"/>
          <w:lang w:val="en-IE"/>
        </w:rPr>
      </w:pPr>
    </w:p>
    <w:p w:rsidR="00B373CF" w:rsidRDefault="00B373CF" w:rsidP="00B373CF">
      <w:pPr>
        <w:pStyle w:val="ListParagraph"/>
        <w:ind w:left="851"/>
        <w:rPr>
          <w:rFonts w:ascii="Cambria" w:hAnsi="Cambria" w:cs="Tahoma"/>
          <w:bCs/>
          <w:sz w:val="24"/>
          <w:szCs w:val="24"/>
          <w:lang w:val="en-IE"/>
        </w:rPr>
      </w:pPr>
    </w:p>
    <w:p w:rsidR="00B373CF" w:rsidRDefault="00B373CF" w:rsidP="00E03E89">
      <w:pPr>
        <w:pStyle w:val="ListParagraph"/>
        <w:numPr>
          <w:ilvl w:val="0"/>
          <w:numId w:val="4"/>
        </w:numPr>
        <w:ind w:left="567" w:hanging="425"/>
        <w:rPr>
          <w:rFonts w:ascii="Cambria" w:hAnsi="Cambria" w:cs="Tahoma"/>
          <w:b/>
          <w:bCs/>
          <w:sz w:val="24"/>
          <w:szCs w:val="24"/>
          <w:u w:val="single"/>
          <w:lang w:val="en-IE"/>
        </w:rPr>
      </w:pPr>
      <w:r w:rsidRPr="00925200">
        <w:rPr>
          <w:rFonts w:ascii="Cambria" w:hAnsi="Cambria" w:cs="Tahoma"/>
          <w:b/>
          <w:bCs/>
          <w:sz w:val="24"/>
          <w:szCs w:val="24"/>
          <w:u w:val="single"/>
          <w:lang w:val="en-IE"/>
        </w:rPr>
        <w:t xml:space="preserve">Presentations </w:t>
      </w:r>
    </w:p>
    <w:p w:rsidR="00D62291" w:rsidRDefault="00E03E89" w:rsidP="00D62291">
      <w:pPr>
        <w:spacing w:before="120" w:after="120"/>
        <w:ind w:left="567"/>
        <w:jc w:val="both"/>
        <w:rPr>
          <w:rFonts w:ascii="Cambria" w:hAnsi="Cambria" w:cs="Tahoma"/>
          <w:bCs/>
          <w:sz w:val="24"/>
          <w:szCs w:val="24"/>
          <w:lang w:val="en-IE"/>
        </w:rPr>
      </w:pPr>
      <w:proofErr w:type="gramStart"/>
      <w:r>
        <w:rPr>
          <w:rFonts w:ascii="Cambria" w:hAnsi="Cambria" w:cs="Tahoma"/>
          <w:bCs/>
          <w:sz w:val="24"/>
          <w:szCs w:val="24"/>
          <w:lang w:val="en-IE"/>
        </w:rPr>
        <w:t>Briefing on the e</w:t>
      </w:r>
      <w:r w:rsidR="00D62291">
        <w:rPr>
          <w:rFonts w:ascii="Cambria" w:hAnsi="Cambria" w:cs="Tahoma"/>
          <w:bCs/>
          <w:sz w:val="24"/>
          <w:szCs w:val="24"/>
          <w:lang w:val="en-IE"/>
        </w:rPr>
        <w:t>stablis</w:t>
      </w:r>
      <w:r>
        <w:rPr>
          <w:rFonts w:ascii="Cambria" w:hAnsi="Cambria" w:cs="Tahoma"/>
          <w:bCs/>
          <w:sz w:val="24"/>
          <w:szCs w:val="24"/>
          <w:lang w:val="en-IE"/>
        </w:rPr>
        <w:t xml:space="preserve">hment Local Enterprise Office </w:t>
      </w:r>
      <w:r w:rsidR="00D62291">
        <w:rPr>
          <w:rFonts w:ascii="Cambria" w:hAnsi="Cambria" w:cs="Tahoma"/>
          <w:bCs/>
          <w:sz w:val="24"/>
          <w:szCs w:val="24"/>
          <w:lang w:val="en-IE"/>
        </w:rPr>
        <w:t>– 4.00p.m.</w:t>
      </w:r>
      <w:proofErr w:type="gramEnd"/>
      <w:r w:rsidR="00D62291">
        <w:rPr>
          <w:rFonts w:ascii="Cambria" w:hAnsi="Cambria" w:cs="Tahoma"/>
          <w:bCs/>
          <w:sz w:val="24"/>
          <w:szCs w:val="24"/>
          <w:lang w:val="en-IE"/>
        </w:rPr>
        <w:t xml:space="preserve"> </w:t>
      </w:r>
    </w:p>
    <w:p w:rsidR="00D62291" w:rsidRDefault="00D62291" w:rsidP="00274DBB">
      <w:pPr>
        <w:spacing w:before="120" w:after="120"/>
        <w:ind w:left="993"/>
        <w:jc w:val="both"/>
        <w:rPr>
          <w:rFonts w:ascii="Cambria" w:hAnsi="Cambria" w:cs="Tahoma"/>
          <w:bCs/>
          <w:sz w:val="24"/>
          <w:szCs w:val="24"/>
          <w:lang w:val="en-IE"/>
        </w:rPr>
      </w:pPr>
    </w:p>
    <w:p w:rsidR="00B373CF" w:rsidRPr="00274DBB" w:rsidRDefault="00274DBB" w:rsidP="00D62291">
      <w:pPr>
        <w:spacing w:before="120" w:after="120"/>
        <w:ind w:left="567"/>
        <w:jc w:val="both"/>
        <w:rPr>
          <w:rFonts w:ascii="Cambria" w:hAnsi="Cambria" w:cs="Tahoma"/>
          <w:bCs/>
          <w:sz w:val="24"/>
          <w:szCs w:val="24"/>
          <w:lang w:val="en-IE"/>
        </w:rPr>
      </w:pPr>
      <w:r w:rsidRPr="00274DBB">
        <w:rPr>
          <w:rFonts w:ascii="Cambria" w:hAnsi="Cambria" w:cs="Tahoma"/>
          <w:bCs/>
          <w:sz w:val="24"/>
          <w:szCs w:val="24"/>
          <w:lang w:val="en-IE"/>
        </w:rPr>
        <w:t xml:space="preserve">Radon – 4.30p.m. </w:t>
      </w:r>
    </w:p>
    <w:p w:rsidR="00274DBB" w:rsidRPr="00274DBB" w:rsidRDefault="00274DBB" w:rsidP="00274DBB">
      <w:pPr>
        <w:spacing w:before="120" w:after="120"/>
        <w:ind w:left="993"/>
        <w:jc w:val="both"/>
        <w:rPr>
          <w:rFonts w:ascii="Cambria" w:hAnsi="Cambria" w:cs="Tahoma"/>
          <w:bCs/>
          <w:sz w:val="24"/>
          <w:szCs w:val="24"/>
          <w:lang w:val="en-IE"/>
        </w:rPr>
      </w:pPr>
    </w:p>
    <w:p w:rsidR="00274DBB" w:rsidRDefault="00274DBB" w:rsidP="00D62291">
      <w:pPr>
        <w:spacing w:before="120" w:after="120"/>
        <w:ind w:left="567"/>
        <w:jc w:val="both"/>
        <w:rPr>
          <w:rFonts w:ascii="Cambria" w:hAnsi="Cambria" w:cs="Tahoma"/>
          <w:bCs/>
          <w:sz w:val="24"/>
          <w:szCs w:val="24"/>
          <w:lang w:val="en-IE"/>
        </w:rPr>
      </w:pPr>
      <w:r w:rsidRPr="00274DBB">
        <w:rPr>
          <w:rFonts w:ascii="Cambria" w:hAnsi="Cambria" w:cs="Tahoma"/>
          <w:bCs/>
          <w:sz w:val="24"/>
          <w:szCs w:val="24"/>
          <w:lang w:val="en-IE"/>
        </w:rPr>
        <w:t xml:space="preserve">Watershed – 5.00p.m. </w:t>
      </w:r>
    </w:p>
    <w:p w:rsidR="0056794A" w:rsidRPr="00274DBB" w:rsidRDefault="0056794A" w:rsidP="00274DBB">
      <w:pPr>
        <w:spacing w:before="120" w:after="120"/>
        <w:ind w:left="993"/>
        <w:jc w:val="both"/>
        <w:rPr>
          <w:rFonts w:ascii="Cambria" w:hAnsi="Cambria" w:cs="Tahoma"/>
          <w:bCs/>
          <w:sz w:val="24"/>
          <w:szCs w:val="24"/>
          <w:lang w:val="en-IE"/>
        </w:rPr>
      </w:pPr>
    </w:p>
    <w:p w:rsidR="00B373CF" w:rsidRDefault="00B373CF" w:rsidP="00B373CF">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B373CF" w:rsidRDefault="00B373CF" w:rsidP="00B373CF">
      <w:pPr>
        <w:ind w:left="1020"/>
        <w:jc w:val="both"/>
        <w:rPr>
          <w:rFonts w:ascii="Cambria" w:hAnsi="Cambria" w:cs="Cambria"/>
          <w:b/>
          <w:bCs/>
          <w:color w:val="000000"/>
          <w:sz w:val="24"/>
          <w:szCs w:val="24"/>
          <w:u w:val="single"/>
          <w:lang w:val="en-IE"/>
        </w:rPr>
      </w:pPr>
    </w:p>
    <w:p w:rsidR="00B373CF" w:rsidRPr="00E306FF" w:rsidRDefault="00B373CF" w:rsidP="00B373CF">
      <w:pPr>
        <w:ind w:left="1020"/>
        <w:jc w:val="both"/>
        <w:rPr>
          <w:rFonts w:ascii="Cambria" w:hAnsi="Cambria" w:cs="Cambria"/>
          <w:b/>
          <w:bCs/>
          <w:color w:val="000000"/>
          <w:sz w:val="24"/>
          <w:szCs w:val="24"/>
          <w:u w:val="single"/>
          <w:lang w:val="en-IE"/>
        </w:rPr>
      </w:pPr>
    </w:p>
    <w:p w:rsidR="00B373CF" w:rsidRPr="0017682E" w:rsidRDefault="00B373CF" w:rsidP="00B373CF">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B373CF" w:rsidRDefault="00B373CF" w:rsidP="00B373CF">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p>
    <w:p w:rsidR="00B373CF" w:rsidRDefault="00B373CF" w:rsidP="00B373CF">
      <w:pPr>
        <w:ind w:left="709" w:hanging="709"/>
        <w:jc w:val="both"/>
        <w:rPr>
          <w:rFonts w:ascii="Cambria" w:hAnsi="Cambria" w:cs="Cambria"/>
          <w:b/>
          <w:bCs/>
          <w:color w:val="000000"/>
          <w:sz w:val="24"/>
          <w:szCs w:val="24"/>
          <w:u w:val="single"/>
          <w:lang w:val="en-IE"/>
        </w:rPr>
      </w:pPr>
    </w:p>
    <w:p w:rsidR="00B373CF" w:rsidRPr="006175B8" w:rsidRDefault="00B373CF" w:rsidP="00B373CF">
      <w:pPr>
        <w:ind w:left="709" w:hanging="709"/>
        <w:jc w:val="both"/>
        <w:rPr>
          <w:rFonts w:ascii="Cambria" w:hAnsi="Cambria" w:cs="Cambria"/>
          <w:b/>
          <w:bCs/>
          <w:color w:val="000000"/>
          <w:sz w:val="24"/>
          <w:szCs w:val="24"/>
          <w:u w:val="single"/>
          <w:lang w:val="en-IE"/>
        </w:rPr>
      </w:pPr>
    </w:p>
    <w:p w:rsidR="00B373CF" w:rsidRPr="0017682E" w:rsidRDefault="00B373CF" w:rsidP="00B373CF">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B373CF" w:rsidRPr="0017682E" w:rsidRDefault="00B373CF" w:rsidP="00B373CF">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B373CF" w:rsidRDefault="00B373CF" w:rsidP="00B373CF">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AE26A6">
        <w:rPr>
          <w:rFonts w:ascii="Cambria" w:hAnsi="Cambria" w:cs="Cambria"/>
          <w:bCs/>
          <w:color w:val="000000"/>
          <w:sz w:val="24"/>
          <w:szCs w:val="24"/>
          <w:lang w:val="en-IE"/>
        </w:rPr>
        <w:t>March - May</w:t>
      </w:r>
      <w:r>
        <w:rPr>
          <w:rFonts w:ascii="Cambria" w:hAnsi="Cambria" w:cs="Cambria"/>
          <w:bCs/>
          <w:color w:val="000000"/>
          <w:sz w:val="24"/>
          <w:szCs w:val="24"/>
          <w:lang w:val="en-IE"/>
        </w:rPr>
        <w:t xml:space="preserve">  2014</w:t>
      </w:r>
      <w:r w:rsidRPr="00B511E7">
        <w:rPr>
          <w:rFonts w:ascii="Cambria" w:hAnsi="Cambria" w:cs="Cambria"/>
          <w:bCs/>
          <w:color w:val="000000"/>
          <w:sz w:val="24"/>
          <w:szCs w:val="24"/>
          <w:lang w:val="en-IE"/>
        </w:rPr>
        <w:t xml:space="preserve"> (</w:t>
      </w:r>
      <w:r>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B373CF" w:rsidRPr="00CE3DA1" w:rsidRDefault="00B373CF" w:rsidP="00B373CF">
      <w:pPr>
        <w:jc w:val="both"/>
        <w:rPr>
          <w:rFonts w:ascii="Cambria" w:hAnsi="Cambria" w:cs="Cambria"/>
          <w:b/>
          <w:bCs/>
          <w:color w:val="000000"/>
          <w:sz w:val="24"/>
          <w:szCs w:val="24"/>
          <w:lang w:val="en-IE"/>
        </w:rPr>
      </w:pPr>
    </w:p>
    <w:p w:rsidR="00B373CF" w:rsidRPr="0006299B" w:rsidRDefault="00B373CF" w:rsidP="00B373CF">
      <w:pPr>
        <w:pStyle w:val="ListParagraph"/>
        <w:ind w:left="1418"/>
        <w:jc w:val="both"/>
        <w:rPr>
          <w:rFonts w:ascii="Cambria" w:hAnsi="Cambria" w:cs="Cambria"/>
          <w:b/>
          <w:bCs/>
          <w:color w:val="000000"/>
          <w:sz w:val="24"/>
          <w:szCs w:val="24"/>
          <w:lang w:val="en-IE"/>
        </w:rPr>
      </w:pPr>
    </w:p>
    <w:p w:rsidR="00B373CF" w:rsidRPr="00E732E3" w:rsidRDefault="00B373CF" w:rsidP="00B373CF">
      <w:pPr>
        <w:pStyle w:val="ListParagraph"/>
        <w:numPr>
          <w:ilvl w:val="0"/>
          <w:numId w:val="6"/>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B373CF" w:rsidRDefault="00B373CF" w:rsidP="00B373CF">
      <w:pPr>
        <w:pStyle w:val="ListParagraph"/>
        <w:rPr>
          <w:rFonts w:ascii="Cambria" w:hAnsi="Cambria" w:cs="Cambria"/>
          <w:bCs/>
          <w:color w:val="000000"/>
          <w:sz w:val="24"/>
          <w:szCs w:val="24"/>
          <w:lang w:val="en-IE"/>
        </w:rPr>
      </w:pPr>
    </w:p>
    <w:p w:rsidR="0056794A" w:rsidRDefault="0056794A" w:rsidP="00274DBB">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Report on SPC 3 Environment Meeting held on 22</w:t>
      </w:r>
      <w:r w:rsidRPr="0056794A">
        <w:rPr>
          <w:rFonts w:ascii="Cambria" w:hAnsi="Cambria" w:cs="Cambria"/>
          <w:bCs/>
          <w:color w:val="000000"/>
          <w:sz w:val="24"/>
          <w:szCs w:val="24"/>
          <w:vertAlign w:val="superscript"/>
          <w:lang w:val="en-IE"/>
        </w:rPr>
        <w:t>nd</w:t>
      </w:r>
      <w:r>
        <w:rPr>
          <w:rFonts w:ascii="Cambria" w:hAnsi="Cambria" w:cs="Cambria"/>
          <w:bCs/>
          <w:color w:val="000000"/>
          <w:sz w:val="24"/>
          <w:szCs w:val="24"/>
          <w:lang w:val="en-IE"/>
        </w:rPr>
        <w:t xml:space="preserve"> January, 2014 (copy of report attached) </w:t>
      </w:r>
    </w:p>
    <w:p w:rsidR="0056794A" w:rsidRDefault="0056794A" w:rsidP="0056794A">
      <w:pPr>
        <w:pStyle w:val="ListParagraph"/>
        <w:ind w:left="1899"/>
        <w:rPr>
          <w:rFonts w:ascii="Cambria" w:hAnsi="Cambria" w:cs="Cambria"/>
          <w:bCs/>
          <w:color w:val="000000"/>
          <w:sz w:val="24"/>
          <w:szCs w:val="24"/>
          <w:lang w:val="en-IE"/>
        </w:rPr>
      </w:pPr>
    </w:p>
    <w:p w:rsidR="00274DBB" w:rsidRDefault="00274DBB" w:rsidP="00274DBB">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Report on Thomastown Electoral Area Meeting held on Monday 27</w:t>
      </w:r>
      <w:r w:rsidRPr="00274DBB">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2014 (copy of report attached) </w:t>
      </w:r>
    </w:p>
    <w:p w:rsidR="00274DBB" w:rsidRDefault="00274DBB" w:rsidP="00274DBB">
      <w:pPr>
        <w:pStyle w:val="ListParagraph"/>
        <w:ind w:left="1899"/>
        <w:rPr>
          <w:rFonts w:ascii="Cambria" w:hAnsi="Cambria" w:cs="Cambria"/>
          <w:bCs/>
          <w:color w:val="000000"/>
          <w:sz w:val="24"/>
          <w:szCs w:val="24"/>
          <w:lang w:val="en-IE"/>
        </w:rPr>
      </w:pPr>
    </w:p>
    <w:p w:rsidR="00274DBB" w:rsidRDefault="00274DBB" w:rsidP="00274DBB">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Report of Forward Planning &amp; Development SPC 1 Meeting held on 10</w:t>
      </w:r>
      <w:r w:rsidRPr="0065591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2014 (copy of report attached) </w:t>
      </w:r>
    </w:p>
    <w:p w:rsidR="00274DBB" w:rsidRDefault="00274DBB" w:rsidP="00274DBB">
      <w:pPr>
        <w:pStyle w:val="ListParagraph"/>
        <w:ind w:left="1899"/>
        <w:rPr>
          <w:rFonts w:ascii="Cambria" w:hAnsi="Cambria" w:cs="Cambria"/>
          <w:bCs/>
          <w:color w:val="000000"/>
          <w:sz w:val="24"/>
          <w:szCs w:val="24"/>
          <w:lang w:val="en-IE"/>
        </w:rPr>
      </w:pPr>
    </w:p>
    <w:p w:rsidR="00B373CF" w:rsidRDefault="00C0321D" w:rsidP="00C0321D">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 xml:space="preserve">Report of the </w:t>
      </w:r>
      <w:r w:rsidR="0065591A">
        <w:rPr>
          <w:rFonts w:ascii="Cambria" w:hAnsi="Cambria" w:cs="Cambria"/>
          <w:bCs/>
          <w:color w:val="000000"/>
          <w:sz w:val="24"/>
          <w:szCs w:val="24"/>
          <w:lang w:val="en-IE"/>
        </w:rPr>
        <w:t>Piltown Elector</w:t>
      </w:r>
      <w:r>
        <w:rPr>
          <w:rFonts w:ascii="Cambria" w:hAnsi="Cambria" w:cs="Cambria"/>
          <w:bCs/>
          <w:color w:val="000000"/>
          <w:sz w:val="24"/>
          <w:szCs w:val="24"/>
          <w:lang w:val="en-IE"/>
        </w:rPr>
        <w:t>al Area Committee Meeting held on 12</w:t>
      </w:r>
      <w:r w:rsidRPr="00C0321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2014 (copy of report attached) </w:t>
      </w:r>
    </w:p>
    <w:p w:rsidR="00465514" w:rsidRPr="00465514" w:rsidRDefault="00465514" w:rsidP="00465514">
      <w:pPr>
        <w:pStyle w:val="ListParagraph"/>
        <w:rPr>
          <w:rFonts w:ascii="Cambria" w:hAnsi="Cambria" w:cs="Cambria"/>
          <w:bCs/>
          <w:color w:val="000000"/>
          <w:sz w:val="24"/>
          <w:szCs w:val="24"/>
          <w:lang w:val="en-IE"/>
        </w:rPr>
      </w:pPr>
    </w:p>
    <w:p w:rsidR="00465514" w:rsidRDefault="00465514" w:rsidP="00C0321D">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 xml:space="preserve">Report of the </w:t>
      </w:r>
      <w:proofErr w:type="spellStart"/>
      <w:r>
        <w:rPr>
          <w:rFonts w:ascii="Cambria" w:hAnsi="Cambria" w:cs="Cambria"/>
          <w:bCs/>
          <w:color w:val="000000"/>
          <w:sz w:val="24"/>
          <w:szCs w:val="24"/>
          <w:lang w:val="en-IE"/>
        </w:rPr>
        <w:t>Ballyragget</w:t>
      </w:r>
      <w:proofErr w:type="spellEnd"/>
      <w:r>
        <w:rPr>
          <w:rFonts w:ascii="Cambria" w:hAnsi="Cambria" w:cs="Cambria"/>
          <w:bCs/>
          <w:color w:val="000000"/>
          <w:sz w:val="24"/>
          <w:szCs w:val="24"/>
          <w:lang w:val="en-IE"/>
        </w:rPr>
        <w:t xml:space="preserve"> Electoral Area Meeting held on 3</w:t>
      </w:r>
      <w:r w:rsidRPr="00465514">
        <w:rPr>
          <w:rFonts w:ascii="Cambria" w:hAnsi="Cambria" w:cs="Cambria"/>
          <w:bCs/>
          <w:color w:val="000000"/>
          <w:sz w:val="24"/>
          <w:szCs w:val="24"/>
          <w:vertAlign w:val="superscript"/>
          <w:lang w:val="en-IE"/>
        </w:rPr>
        <w:t>rd</w:t>
      </w:r>
      <w:r>
        <w:rPr>
          <w:rFonts w:ascii="Cambria" w:hAnsi="Cambria" w:cs="Cambria"/>
          <w:bCs/>
          <w:color w:val="000000"/>
          <w:sz w:val="24"/>
          <w:szCs w:val="24"/>
          <w:lang w:val="en-IE"/>
        </w:rPr>
        <w:t xml:space="preserve"> March, 2014 (copy of report attached) </w:t>
      </w:r>
    </w:p>
    <w:p w:rsidR="00090878" w:rsidRPr="00090878" w:rsidRDefault="00090878" w:rsidP="00090878">
      <w:pPr>
        <w:pStyle w:val="ListParagraph"/>
        <w:rPr>
          <w:rFonts w:ascii="Cambria" w:hAnsi="Cambria" w:cs="Cambria"/>
          <w:bCs/>
          <w:color w:val="000000"/>
          <w:sz w:val="24"/>
          <w:szCs w:val="24"/>
          <w:lang w:val="en-IE"/>
        </w:rPr>
      </w:pPr>
    </w:p>
    <w:p w:rsidR="00090878" w:rsidRDefault="00090878" w:rsidP="00C0321D">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Report of Piltown Electoral Area Meeting held on 4</w:t>
      </w:r>
      <w:r w:rsidRPr="00090878">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March, 2014 (copy of report attached) </w:t>
      </w:r>
    </w:p>
    <w:p w:rsidR="00B373CF" w:rsidRDefault="00B373CF" w:rsidP="00B373CF">
      <w:pPr>
        <w:pStyle w:val="ListParagraph"/>
        <w:ind w:left="1444"/>
        <w:jc w:val="both"/>
        <w:rPr>
          <w:rFonts w:ascii="Cambria" w:hAnsi="Cambria" w:cs="Cambria"/>
          <w:bCs/>
          <w:color w:val="000000"/>
          <w:sz w:val="24"/>
          <w:szCs w:val="24"/>
          <w:lang w:val="en-IE"/>
        </w:rPr>
      </w:pPr>
    </w:p>
    <w:p w:rsidR="00D149D8" w:rsidRDefault="00D149D8" w:rsidP="00B373CF">
      <w:pPr>
        <w:pStyle w:val="ListParagraph"/>
        <w:ind w:left="1444"/>
        <w:jc w:val="both"/>
        <w:rPr>
          <w:rFonts w:ascii="Cambria" w:hAnsi="Cambria" w:cs="Cambria"/>
          <w:bCs/>
          <w:color w:val="000000"/>
          <w:sz w:val="24"/>
          <w:szCs w:val="24"/>
          <w:lang w:val="en-IE"/>
        </w:rPr>
      </w:pPr>
    </w:p>
    <w:p w:rsidR="00D149D8" w:rsidRPr="00EE5212" w:rsidRDefault="00D149D8" w:rsidP="00B373CF">
      <w:pPr>
        <w:pStyle w:val="ListParagraph"/>
        <w:ind w:left="1444"/>
        <w:jc w:val="both"/>
        <w:rPr>
          <w:rFonts w:ascii="Cambria" w:hAnsi="Cambria" w:cs="Cambria"/>
          <w:bCs/>
          <w:color w:val="000000"/>
          <w:sz w:val="24"/>
          <w:szCs w:val="24"/>
          <w:lang w:val="en-IE"/>
        </w:rPr>
      </w:pPr>
    </w:p>
    <w:p w:rsidR="00B373CF" w:rsidRPr="006E6693" w:rsidRDefault="00B373CF" w:rsidP="00B373CF">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B373CF" w:rsidRPr="0062774D" w:rsidRDefault="00B373CF" w:rsidP="00B373CF">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B373CF" w:rsidRDefault="00B373CF" w:rsidP="00B373CF">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B373CF" w:rsidRPr="0017682E" w:rsidRDefault="00B373CF" w:rsidP="00B373CF">
      <w:pPr>
        <w:ind w:firstLine="720"/>
        <w:jc w:val="both"/>
        <w:rPr>
          <w:rFonts w:ascii="Cambria" w:hAnsi="Cambria" w:cs="Cambria"/>
          <w:color w:val="000000"/>
          <w:sz w:val="24"/>
          <w:szCs w:val="24"/>
        </w:rPr>
      </w:pPr>
    </w:p>
    <w:p w:rsidR="00B373CF" w:rsidRPr="009C6A2F" w:rsidRDefault="00B373CF" w:rsidP="00B373CF">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B373CF" w:rsidRDefault="00B373CF" w:rsidP="00B373CF">
      <w:pPr>
        <w:jc w:val="both"/>
        <w:rPr>
          <w:rFonts w:ascii="Cambria" w:hAnsi="Cambria" w:cs="Cambria"/>
          <w:color w:val="000000"/>
          <w:sz w:val="24"/>
          <w:szCs w:val="24"/>
        </w:rPr>
      </w:pPr>
    </w:p>
    <w:p w:rsidR="00B373CF" w:rsidRPr="00DA110C" w:rsidRDefault="00B373CF" w:rsidP="00B373CF">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B373CF" w:rsidRDefault="00B373CF" w:rsidP="00B373CF">
      <w:pPr>
        <w:ind w:left="1429" w:firstLine="11"/>
        <w:jc w:val="both"/>
        <w:rPr>
          <w:rFonts w:ascii="Cambria" w:hAnsi="Cambria" w:cs="Cambria"/>
          <w:color w:val="000000"/>
          <w:sz w:val="24"/>
          <w:szCs w:val="24"/>
        </w:rPr>
      </w:pPr>
      <w:r>
        <w:rPr>
          <w:rFonts w:ascii="Cambria" w:hAnsi="Cambria" w:cs="Cambria"/>
          <w:color w:val="000000"/>
          <w:sz w:val="24"/>
          <w:szCs w:val="24"/>
        </w:rPr>
        <w:t>(</w:t>
      </w:r>
      <w:r w:rsidR="000B2A54">
        <w:rPr>
          <w:rFonts w:ascii="Cambria" w:hAnsi="Cambria" w:cs="Cambria"/>
          <w:color w:val="000000"/>
          <w:sz w:val="24"/>
          <w:szCs w:val="24"/>
        </w:rPr>
        <w:t>attached</w:t>
      </w:r>
      <w:r w:rsidR="00BA7841">
        <w:rPr>
          <w:rFonts w:ascii="Cambria" w:hAnsi="Cambria" w:cs="Cambria"/>
          <w:color w:val="000000"/>
          <w:sz w:val="24"/>
          <w:szCs w:val="24"/>
        </w:rPr>
        <w:t>)</w:t>
      </w:r>
      <w:r>
        <w:rPr>
          <w:rFonts w:ascii="Cambria" w:hAnsi="Cambria" w:cs="Cambria"/>
          <w:color w:val="000000"/>
          <w:sz w:val="24"/>
          <w:szCs w:val="24"/>
        </w:rPr>
        <w:t xml:space="preserve"> </w:t>
      </w:r>
    </w:p>
    <w:p w:rsidR="00B373CF" w:rsidRPr="0017682E" w:rsidRDefault="00B373CF" w:rsidP="00B373CF">
      <w:pPr>
        <w:ind w:left="1429" w:firstLine="11"/>
        <w:jc w:val="both"/>
        <w:rPr>
          <w:rFonts w:ascii="Cambria" w:hAnsi="Cambria" w:cs="Cambria"/>
          <w:color w:val="000000"/>
          <w:sz w:val="24"/>
          <w:szCs w:val="24"/>
        </w:rPr>
      </w:pPr>
    </w:p>
    <w:p w:rsidR="00B373CF" w:rsidRPr="008B0161" w:rsidRDefault="00B373CF" w:rsidP="00B373CF">
      <w:pPr>
        <w:pStyle w:val="ListParagraph"/>
        <w:numPr>
          <w:ilvl w:val="0"/>
          <w:numId w:val="9"/>
        </w:numPr>
        <w:ind w:left="1134" w:hanging="425"/>
        <w:rPr>
          <w:rFonts w:ascii="Cambria" w:hAnsi="Cambria"/>
          <w:sz w:val="24"/>
          <w:szCs w:val="24"/>
        </w:rPr>
      </w:pPr>
      <w:r w:rsidRPr="008B0161">
        <w:rPr>
          <w:rFonts w:ascii="Cambria" w:hAnsi="Cambria"/>
          <w:sz w:val="24"/>
          <w:szCs w:val="24"/>
        </w:rPr>
        <w:t xml:space="preserve">Summary proceedings at Conferences </w:t>
      </w:r>
      <w:r>
        <w:rPr>
          <w:rFonts w:ascii="Cambria" w:hAnsi="Cambria"/>
          <w:sz w:val="24"/>
          <w:szCs w:val="24"/>
        </w:rPr>
        <w:t xml:space="preserve">– to follow </w:t>
      </w:r>
      <w:r w:rsidRPr="008B0161">
        <w:rPr>
          <w:rFonts w:ascii="Cambria" w:hAnsi="Cambria"/>
          <w:sz w:val="24"/>
          <w:szCs w:val="24"/>
        </w:rPr>
        <w:t xml:space="preserve"> </w:t>
      </w:r>
    </w:p>
    <w:p w:rsidR="00B373CF" w:rsidRDefault="00B373CF" w:rsidP="00B373CF">
      <w:pPr>
        <w:jc w:val="both"/>
        <w:rPr>
          <w:rFonts w:ascii="Cambria" w:hAnsi="Cambria" w:cs="Cambria"/>
          <w:b/>
          <w:bCs/>
          <w:color w:val="000000"/>
          <w:sz w:val="24"/>
          <w:szCs w:val="24"/>
          <w:lang w:val="en-IE"/>
        </w:rPr>
      </w:pPr>
    </w:p>
    <w:p w:rsidR="00B373CF" w:rsidRDefault="00B373CF" w:rsidP="00B373CF">
      <w:pPr>
        <w:jc w:val="both"/>
        <w:rPr>
          <w:rFonts w:ascii="Cambria" w:hAnsi="Cambria" w:cs="Cambria"/>
          <w:b/>
          <w:bCs/>
          <w:color w:val="000000"/>
          <w:sz w:val="24"/>
          <w:szCs w:val="24"/>
          <w:lang w:val="en-IE"/>
        </w:rPr>
      </w:pPr>
    </w:p>
    <w:p w:rsidR="00B373CF" w:rsidRPr="0017682E" w:rsidRDefault="00B373CF" w:rsidP="00B373CF">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B373CF" w:rsidRPr="0017682E" w:rsidRDefault="00B373CF" w:rsidP="00B373CF">
      <w:pPr>
        <w:jc w:val="both"/>
        <w:rPr>
          <w:rFonts w:ascii="Cambria" w:hAnsi="Cambria" w:cs="Cambria"/>
          <w:b/>
          <w:bCs/>
          <w:sz w:val="24"/>
          <w:szCs w:val="24"/>
          <w:lang w:val="en-IE"/>
        </w:rPr>
      </w:pPr>
    </w:p>
    <w:p w:rsidR="00B373CF" w:rsidRPr="0017682E" w:rsidRDefault="00B373CF" w:rsidP="00B373CF">
      <w:pPr>
        <w:jc w:val="both"/>
        <w:rPr>
          <w:rFonts w:ascii="Cambria" w:hAnsi="Cambria" w:cs="Cambria"/>
          <w:b/>
          <w:bCs/>
          <w:sz w:val="24"/>
          <w:szCs w:val="24"/>
          <w:lang w:val="en-IE"/>
        </w:rPr>
      </w:pPr>
    </w:p>
    <w:p w:rsidR="00B373CF" w:rsidRDefault="00B373CF" w:rsidP="00B373CF">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B373CF" w:rsidRDefault="00B373CF" w:rsidP="00B373CF">
      <w:pPr>
        <w:jc w:val="both"/>
        <w:rPr>
          <w:rFonts w:ascii="Cambria" w:hAnsi="Cambria" w:cs="Cambria"/>
          <w:bCs/>
          <w:sz w:val="24"/>
          <w:szCs w:val="24"/>
          <w:lang w:val="ga-IE"/>
        </w:rPr>
      </w:pPr>
    </w:p>
    <w:p w:rsidR="00E03E89" w:rsidRDefault="00E03E89" w:rsidP="00B373CF">
      <w:pPr>
        <w:jc w:val="both"/>
        <w:rPr>
          <w:rFonts w:ascii="Cambria" w:hAnsi="Cambria" w:cs="Cambria"/>
          <w:bCs/>
          <w:sz w:val="24"/>
          <w:szCs w:val="24"/>
          <w:lang w:val="ga-IE"/>
        </w:rPr>
      </w:pPr>
    </w:p>
    <w:p w:rsidR="00E03E89" w:rsidRDefault="00E03E89" w:rsidP="00B373CF">
      <w:pPr>
        <w:jc w:val="both"/>
        <w:rPr>
          <w:rFonts w:ascii="Cambria" w:hAnsi="Cambria" w:cs="Cambria"/>
          <w:bCs/>
          <w:sz w:val="24"/>
          <w:szCs w:val="24"/>
          <w:lang w:val="ga-IE"/>
        </w:rPr>
      </w:pPr>
    </w:p>
    <w:p w:rsidR="00B373CF" w:rsidRPr="0017682E" w:rsidRDefault="00B373CF" w:rsidP="00B373CF">
      <w:pPr>
        <w:jc w:val="both"/>
        <w:rPr>
          <w:rFonts w:ascii="Cambria" w:hAnsi="Cambria" w:cs="Cambria"/>
          <w:b/>
          <w:bCs/>
          <w:sz w:val="24"/>
          <w:szCs w:val="24"/>
          <w:lang w:val="en-IE"/>
        </w:rPr>
      </w:pPr>
    </w:p>
    <w:p w:rsidR="00B373CF" w:rsidRPr="0017682E" w:rsidRDefault="00B373CF" w:rsidP="00B373CF">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4B2222" w:rsidRDefault="004B2222" w:rsidP="004B2222">
      <w:pPr>
        <w:rPr>
          <w:rFonts w:ascii="Cambria" w:hAnsi="Cambria" w:cs="Arial"/>
          <w:b/>
          <w:sz w:val="24"/>
          <w:szCs w:val="24"/>
        </w:rPr>
      </w:pPr>
    </w:p>
    <w:p w:rsidR="004B2222" w:rsidRDefault="004B2222" w:rsidP="004B2222">
      <w:pPr>
        <w:rPr>
          <w:rFonts w:ascii="Cambria" w:hAnsi="Cambria" w:cs="Arial"/>
          <w:b/>
          <w:sz w:val="24"/>
          <w:szCs w:val="24"/>
        </w:rPr>
      </w:pPr>
      <w:r w:rsidRPr="00E9101A">
        <w:rPr>
          <w:rFonts w:ascii="Cambria" w:hAnsi="Cambria" w:cs="Arial"/>
          <w:b/>
          <w:sz w:val="24"/>
          <w:szCs w:val="24"/>
        </w:rPr>
        <w:t>3(14)</w:t>
      </w:r>
      <w:r w:rsidRPr="00E9101A">
        <w:rPr>
          <w:rFonts w:ascii="Cambria" w:hAnsi="Cambria" w:cs="Arial"/>
          <w:b/>
          <w:sz w:val="24"/>
          <w:szCs w:val="24"/>
        </w:rPr>
        <w:tab/>
        <w:t xml:space="preserve">Cllr. M. O’ Brien &amp; T. Prendergast </w:t>
      </w:r>
    </w:p>
    <w:p w:rsidR="004B2222" w:rsidRPr="002A6FFE" w:rsidRDefault="004B2222" w:rsidP="004B2222">
      <w:pPr>
        <w:ind w:left="540" w:firstLine="180"/>
        <w:rPr>
          <w:rFonts w:ascii="Cambria" w:hAnsi="Cambria" w:cs="Arial"/>
          <w:sz w:val="24"/>
          <w:szCs w:val="24"/>
        </w:rPr>
      </w:pPr>
      <w:r>
        <w:rPr>
          <w:rFonts w:ascii="Cambria" w:hAnsi="Cambria" w:cs="Arial"/>
          <w:sz w:val="24"/>
          <w:szCs w:val="24"/>
        </w:rPr>
        <w:t>“That this Council’s commitment in the Local Area Plans to link Knocktopher to Ballyhale by footpath be accelerated because NRA investment in that regard has now created a potential road safety issue”.</w:t>
      </w:r>
    </w:p>
    <w:p w:rsidR="004B2222" w:rsidRDefault="004B2222" w:rsidP="004F5494">
      <w:pPr>
        <w:rPr>
          <w:rFonts w:ascii="Cambria" w:hAnsi="Cambria" w:cs="Arial"/>
          <w:sz w:val="24"/>
          <w:szCs w:val="24"/>
        </w:rPr>
      </w:pPr>
    </w:p>
    <w:p w:rsidR="004B2222" w:rsidRDefault="004B2222" w:rsidP="004F5494">
      <w:pPr>
        <w:rPr>
          <w:rFonts w:ascii="Cambria" w:hAnsi="Cambria" w:cs="Arial"/>
          <w:sz w:val="24"/>
          <w:szCs w:val="24"/>
        </w:rPr>
      </w:pPr>
    </w:p>
    <w:p w:rsidR="0065591A" w:rsidRPr="0056794A" w:rsidRDefault="00886742" w:rsidP="0056794A">
      <w:pPr>
        <w:ind w:left="540" w:hanging="540"/>
        <w:rPr>
          <w:rFonts w:ascii="Cambria" w:hAnsi="Cambria" w:cs="Arial"/>
          <w:b/>
          <w:sz w:val="24"/>
          <w:szCs w:val="24"/>
        </w:rPr>
      </w:pPr>
      <w:r>
        <w:rPr>
          <w:rFonts w:ascii="Cambria" w:hAnsi="Cambria" w:cs="Arial"/>
          <w:b/>
          <w:sz w:val="24"/>
          <w:szCs w:val="24"/>
        </w:rPr>
        <w:t xml:space="preserve">4(14) Cllrs. M. Shortall, M. Fitzpatrick, T. Prendergast, M. O’ Brien &amp; T. Breathnach. </w:t>
      </w:r>
    </w:p>
    <w:p w:rsidR="0065591A" w:rsidRDefault="0065591A" w:rsidP="0056794A">
      <w:pPr>
        <w:ind w:left="720"/>
        <w:rPr>
          <w:rFonts w:ascii="Cambria" w:hAnsi="Cambria" w:cs="Arial"/>
          <w:sz w:val="24"/>
          <w:szCs w:val="24"/>
        </w:rPr>
      </w:pPr>
      <w:r>
        <w:rPr>
          <w:rFonts w:ascii="Cambria" w:hAnsi="Cambria" w:cs="Arial"/>
          <w:sz w:val="24"/>
          <w:szCs w:val="24"/>
        </w:rPr>
        <w:t xml:space="preserve">“That Kilkenny County Council should write to the Department of the Environment to urge it to mainstream the initiative in relation to the grant level for group sewerage schemes announced in December 12 and to increase the maximum level of grant to €9,000 or 75% of the cost whichever is the lesser”. </w:t>
      </w:r>
    </w:p>
    <w:p w:rsidR="00DD07FE" w:rsidRDefault="00DD07FE" w:rsidP="0056794A">
      <w:pPr>
        <w:ind w:left="720"/>
        <w:rPr>
          <w:rFonts w:ascii="Cambria" w:hAnsi="Cambria" w:cs="Arial"/>
          <w:sz w:val="24"/>
          <w:szCs w:val="24"/>
        </w:rPr>
      </w:pPr>
    </w:p>
    <w:p w:rsidR="00A85C70" w:rsidRDefault="00A85C70" w:rsidP="00D62291">
      <w:pPr>
        <w:rPr>
          <w:rFonts w:ascii="Cambria" w:hAnsi="Cambria" w:cs="Arial"/>
          <w:sz w:val="24"/>
          <w:szCs w:val="24"/>
        </w:rPr>
      </w:pPr>
    </w:p>
    <w:p w:rsidR="00A85C70" w:rsidRPr="00A85C70" w:rsidRDefault="00A85C70" w:rsidP="00686DF6">
      <w:pPr>
        <w:ind w:left="720" w:hanging="720"/>
        <w:rPr>
          <w:rFonts w:ascii="Cambria" w:hAnsi="Cambria" w:cs="Arial"/>
          <w:b/>
          <w:sz w:val="24"/>
          <w:szCs w:val="24"/>
        </w:rPr>
      </w:pPr>
      <w:r w:rsidRPr="00A85C70">
        <w:rPr>
          <w:rFonts w:ascii="Cambria" w:hAnsi="Cambria" w:cs="Arial"/>
          <w:b/>
          <w:sz w:val="24"/>
          <w:szCs w:val="24"/>
        </w:rPr>
        <w:t>5(14)</w:t>
      </w:r>
      <w:r w:rsidRPr="00A85C70">
        <w:rPr>
          <w:rFonts w:ascii="Cambria" w:hAnsi="Cambria" w:cs="Arial"/>
          <w:b/>
          <w:sz w:val="24"/>
          <w:szCs w:val="24"/>
        </w:rPr>
        <w:tab/>
        <w:t xml:space="preserve">Cllrs. T. Breathnach, </w:t>
      </w:r>
      <w:r w:rsidR="007743CC">
        <w:rPr>
          <w:rFonts w:ascii="Cambria" w:hAnsi="Cambria" w:cs="Arial"/>
          <w:b/>
          <w:sz w:val="24"/>
          <w:szCs w:val="24"/>
        </w:rPr>
        <w:t xml:space="preserve">M. Fitzpatrick, M. Shortall, M. O’ Brien and T. Prendergast. </w:t>
      </w:r>
    </w:p>
    <w:p w:rsidR="00A85C70" w:rsidRPr="002A6FFE" w:rsidRDefault="00A85C70" w:rsidP="0056794A">
      <w:pPr>
        <w:ind w:left="720"/>
        <w:rPr>
          <w:rFonts w:ascii="Cambria" w:hAnsi="Cambria" w:cs="Arial"/>
          <w:sz w:val="24"/>
          <w:szCs w:val="24"/>
        </w:rPr>
      </w:pPr>
      <w:r>
        <w:rPr>
          <w:rFonts w:ascii="Cambria" w:hAnsi="Cambria" w:cs="Arial"/>
          <w:sz w:val="24"/>
          <w:szCs w:val="24"/>
        </w:rPr>
        <w:t xml:space="preserve">“That Kilkenny County Council should write to the Department of the Environment to seek funding to enable dual heating systems (including stove and back-boiler) to be installed in local authority houses”. </w:t>
      </w:r>
    </w:p>
    <w:p w:rsidR="00B373CF" w:rsidRPr="00E9101A" w:rsidRDefault="00B373CF" w:rsidP="00B373CF">
      <w:pPr>
        <w:rPr>
          <w:rFonts w:ascii="Cambria" w:hAnsi="Cambria" w:cs="Arial"/>
          <w:b/>
          <w:sz w:val="24"/>
          <w:szCs w:val="24"/>
        </w:rPr>
      </w:pPr>
      <w:r>
        <w:rPr>
          <w:rFonts w:ascii="Cambria" w:hAnsi="Cambria" w:cs="Arial"/>
          <w:b/>
          <w:sz w:val="24"/>
          <w:szCs w:val="24"/>
        </w:rPr>
        <w:tab/>
      </w:r>
    </w:p>
    <w:p w:rsidR="007743CC" w:rsidRDefault="007743CC" w:rsidP="007743CC">
      <w:pPr>
        <w:ind w:left="720" w:hanging="720"/>
        <w:rPr>
          <w:rFonts w:ascii="Cambria" w:hAnsi="Cambria" w:cs="Arial"/>
          <w:b/>
          <w:sz w:val="24"/>
          <w:szCs w:val="24"/>
        </w:rPr>
      </w:pPr>
      <w:r>
        <w:rPr>
          <w:rFonts w:ascii="Cambria" w:hAnsi="Cambria" w:cs="Arial"/>
          <w:b/>
          <w:sz w:val="24"/>
          <w:szCs w:val="24"/>
        </w:rPr>
        <w:t>6(14)</w:t>
      </w:r>
      <w:r>
        <w:rPr>
          <w:rFonts w:ascii="Cambria" w:hAnsi="Cambria" w:cs="Arial"/>
          <w:b/>
          <w:sz w:val="24"/>
          <w:szCs w:val="24"/>
        </w:rPr>
        <w:tab/>
      </w:r>
      <w:r w:rsidRPr="00A85C70">
        <w:rPr>
          <w:rFonts w:ascii="Cambria" w:hAnsi="Cambria" w:cs="Arial"/>
          <w:b/>
          <w:sz w:val="24"/>
          <w:szCs w:val="24"/>
        </w:rPr>
        <w:t xml:space="preserve">Cllrs. T. Breathnach, A.M. Irish, C. Long, E. Aylward, F. Doherty and P. Dunphy. </w:t>
      </w:r>
    </w:p>
    <w:p w:rsidR="007743CC" w:rsidRPr="007743CC" w:rsidRDefault="007743CC" w:rsidP="007743CC">
      <w:pPr>
        <w:ind w:left="720" w:hanging="720"/>
        <w:rPr>
          <w:rFonts w:ascii="Cambria" w:hAnsi="Cambria" w:cs="Arial"/>
          <w:sz w:val="24"/>
          <w:szCs w:val="24"/>
        </w:rPr>
      </w:pPr>
      <w:r>
        <w:rPr>
          <w:rFonts w:ascii="Cambria" w:hAnsi="Cambria" w:cs="Arial"/>
          <w:b/>
          <w:sz w:val="24"/>
          <w:szCs w:val="24"/>
        </w:rPr>
        <w:tab/>
      </w:r>
      <w:r>
        <w:rPr>
          <w:rFonts w:ascii="Cambria" w:hAnsi="Cambria" w:cs="Arial"/>
          <w:sz w:val="24"/>
          <w:szCs w:val="24"/>
        </w:rPr>
        <w:t xml:space="preserve">“That Kilkenny County Council should write to the Department of the Environment to seek to have included in planning law the right for local </w:t>
      </w:r>
      <w:r>
        <w:rPr>
          <w:rFonts w:ascii="Cambria" w:hAnsi="Cambria" w:cs="Arial"/>
          <w:sz w:val="24"/>
          <w:szCs w:val="24"/>
        </w:rPr>
        <w:lastRenderedPageBreak/>
        <w:t xml:space="preserve">authorities to initiate the taking in charge process for estates where an application for same is needed in the interests of people on the estates but which is not forthcoming from a developer or from householders”. </w:t>
      </w:r>
    </w:p>
    <w:p w:rsidR="00B373CF" w:rsidRDefault="00B373CF" w:rsidP="00B373CF">
      <w:pPr>
        <w:ind w:left="567" w:firstLine="153"/>
        <w:rPr>
          <w:rFonts w:ascii="Cambria" w:hAnsi="Cambria" w:cs="Arial"/>
          <w:sz w:val="24"/>
          <w:szCs w:val="24"/>
        </w:rPr>
      </w:pPr>
    </w:p>
    <w:p w:rsidR="00B373CF" w:rsidRPr="00246C28" w:rsidRDefault="00B373CF" w:rsidP="00B373CF">
      <w:pPr>
        <w:rPr>
          <w:rFonts w:ascii="Cambria" w:hAnsi="Cambria" w:cs="Arial"/>
          <w:sz w:val="24"/>
          <w:szCs w:val="24"/>
        </w:rPr>
      </w:pPr>
    </w:p>
    <w:p w:rsidR="00B373CF" w:rsidRDefault="00B373CF" w:rsidP="00B373CF">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B373CF" w:rsidRDefault="00B373CF" w:rsidP="00B373CF">
      <w:pPr>
        <w:ind w:left="540" w:hanging="540"/>
        <w:jc w:val="both"/>
        <w:rPr>
          <w:rFonts w:ascii="Cambria" w:hAnsi="Cambria" w:cs="Cambria"/>
          <w:sz w:val="24"/>
          <w:szCs w:val="24"/>
          <w:lang w:val="en-IE"/>
        </w:rPr>
      </w:pPr>
    </w:p>
    <w:p w:rsidR="0065591A" w:rsidRPr="000838AC" w:rsidRDefault="0065591A" w:rsidP="00B373CF">
      <w:pPr>
        <w:pStyle w:val="NoSpacing"/>
        <w:ind w:left="540" w:hanging="540"/>
        <w:rPr>
          <w:rFonts w:asciiTheme="majorHAnsi" w:hAnsiTheme="majorHAnsi"/>
          <w:b/>
        </w:rPr>
      </w:pPr>
    </w:p>
    <w:p w:rsidR="0065591A" w:rsidRDefault="0065591A" w:rsidP="00B373CF">
      <w:pPr>
        <w:pStyle w:val="NoSpacing"/>
        <w:ind w:left="540" w:hanging="540"/>
        <w:rPr>
          <w:rFonts w:asciiTheme="majorHAnsi" w:hAnsiTheme="majorHAnsi"/>
        </w:rPr>
      </w:pPr>
      <w:r w:rsidRPr="000838AC">
        <w:rPr>
          <w:rFonts w:asciiTheme="majorHAnsi" w:hAnsiTheme="majorHAnsi"/>
          <w:b/>
        </w:rPr>
        <w:t>3(14) Donegal County Council – 14</w:t>
      </w:r>
      <w:r w:rsidRPr="000838AC">
        <w:rPr>
          <w:rFonts w:asciiTheme="majorHAnsi" w:hAnsiTheme="majorHAnsi"/>
          <w:b/>
          <w:vertAlign w:val="superscript"/>
        </w:rPr>
        <w:t>th</w:t>
      </w:r>
      <w:r w:rsidRPr="000838AC">
        <w:rPr>
          <w:rFonts w:asciiTheme="majorHAnsi" w:hAnsiTheme="majorHAnsi"/>
          <w:b/>
        </w:rPr>
        <w:t xml:space="preserve"> February, 2014 </w:t>
      </w:r>
    </w:p>
    <w:p w:rsidR="0065591A" w:rsidRPr="00EF22DB" w:rsidRDefault="000838AC" w:rsidP="000838AC">
      <w:pPr>
        <w:pStyle w:val="NoSpacing"/>
        <w:ind w:left="540"/>
        <w:rPr>
          <w:rFonts w:asciiTheme="majorHAnsi" w:hAnsiTheme="majorHAnsi"/>
        </w:rPr>
      </w:pPr>
      <w:r>
        <w:rPr>
          <w:rFonts w:asciiTheme="majorHAnsi" w:hAnsiTheme="majorHAnsi"/>
        </w:rPr>
        <w:t xml:space="preserve">“In light of the recent revelations regarding Irish Water, this Council calls on the Government and the Minister for the Environment to disband Irish Water and revert back to the Status Quo of the service being delivered by Local Authorities”. </w:t>
      </w:r>
    </w:p>
    <w:p w:rsidR="006C1F2D" w:rsidRDefault="006C1F2D"/>
    <w:p w:rsidR="00274DBB" w:rsidRPr="00274DBB" w:rsidRDefault="00274DBB">
      <w:pPr>
        <w:rPr>
          <w:rFonts w:asciiTheme="majorHAnsi" w:hAnsiTheme="majorHAnsi"/>
          <w:b/>
          <w:sz w:val="24"/>
          <w:szCs w:val="24"/>
        </w:rPr>
      </w:pPr>
      <w:r w:rsidRPr="00274DBB">
        <w:rPr>
          <w:rFonts w:asciiTheme="majorHAnsi" w:hAnsiTheme="majorHAnsi"/>
          <w:b/>
          <w:sz w:val="24"/>
          <w:szCs w:val="24"/>
        </w:rPr>
        <w:t>4(14) Edenderry Town Council – 25</w:t>
      </w:r>
      <w:r w:rsidRPr="00274DBB">
        <w:rPr>
          <w:rFonts w:asciiTheme="majorHAnsi" w:hAnsiTheme="majorHAnsi"/>
          <w:b/>
          <w:sz w:val="24"/>
          <w:szCs w:val="24"/>
          <w:vertAlign w:val="superscript"/>
        </w:rPr>
        <w:t>th</w:t>
      </w:r>
      <w:r w:rsidRPr="00274DBB">
        <w:rPr>
          <w:rFonts w:asciiTheme="majorHAnsi" w:hAnsiTheme="majorHAnsi"/>
          <w:b/>
          <w:sz w:val="24"/>
          <w:szCs w:val="24"/>
        </w:rPr>
        <w:t xml:space="preserve"> February, 2014 </w:t>
      </w:r>
    </w:p>
    <w:p w:rsidR="00145686" w:rsidRDefault="00274DBB" w:rsidP="00274DBB">
      <w:pPr>
        <w:ind w:left="720"/>
        <w:rPr>
          <w:rFonts w:asciiTheme="majorHAnsi" w:hAnsiTheme="majorHAnsi"/>
          <w:sz w:val="24"/>
          <w:szCs w:val="24"/>
        </w:rPr>
      </w:pPr>
      <w:r>
        <w:rPr>
          <w:rFonts w:asciiTheme="majorHAnsi" w:hAnsiTheme="majorHAnsi"/>
          <w:sz w:val="24"/>
          <w:szCs w:val="24"/>
        </w:rPr>
        <w:t>“That Edenderry Town Council calls on the Government to overturn the decision to impose a Student Service Charge on apprentices while undergoing the education module of their apprenticeship training in Institutes of Technologies”.</w:t>
      </w:r>
    </w:p>
    <w:p w:rsidR="00145686" w:rsidRDefault="00145686" w:rsidP="00274DBB">
      <w:pPr>
        <w:ind w:left="720"/>
        <w:rPr>
          <w:rFonts w:asciiTheme="majorHAnsi" w:hAnsiTheme="majorHAnsi"/>
          <w:sz w:val="24"/>
          <w:szCs w:val="24"/>
        </w:rPr>
      </w:pPr>
    </w:p>
    <w:p w:rsidR="00E03E89" w:rsidRDefault="00E03E89" w:rsidP="00274DBB">
      <w:pPr>
        <w:ind w:left="720"/>
        <w:rPr>
          <w:rFonts w:asciiTheme="majorHAnsi" w:hAnsiTheme="majorHAnsi"/>
          <w:sz w:val="24"/>
          <w:szCs w:val="24"/>
        </w:rPr>
      </w:pPr>
    </w:p>
    <w:p w:rsidR="00E03E89" w:rsidRDefault="00E03E89" w:rsidP="00274DBB">
      <w:pPr>
        <w:ind w:left="720"/>
        <w:rPr>
          <w:rFonts w:asciiTheme="majorHAnsi" w:hAnsiTheme="majorHAnsi"/>
          <w:sz w:val="24"/>
          <w:szCs w:val="24"/>
        </w:rPr>
      </w:pPr>
    </w:p>
    <w:p w:rsidR="00274DBB" w:rsidRDefault="00145686" w:rsidP="00145686">
      <w:pPr>
        <w:ind w:left="720" w:hanging="720"/>
        <w:rPr>
          <w:rFonts w:asciiTheme="majorHAnsi" w:hAnsiTheme="majorHAnsi"/>
          <w:b/>
          <w:sz w:val="24"/>
          <w:szCs w:val="24"/>
        </w:rPr>
      </w:pPr>
      <w:r w:rsidRPr="00145686">
        <w:rPr>
          <w:rFonts w:asciiTheme="majorHAnsi" w:hAnsiTheme="majorHAnsi"/>
          <w:b/>
          <w:sz w:val="24"/>
          <w:szCs w:val="24"/>
        </w:rPr>
        <w:t>5(14)</w:t>
      </w:r>
      <w:r w:rsidRPr="00145686">
        <w:rPr>
          <w:rFonts w:asciiTheme="majorHAnsi" w:hAnsiTheme="majorHAnsi"/>
          <w:b/>
          <w:sz w:val="24"/>
          <w:szCs w:val="24"/>
        </w:rPr>
        <w:tab/>
        <w:t xml:space="preserve">Limerick City &amp; County Council – February, 2014 </w:t>
      </w:r>
      <w:r w:rsidR="00274DBB" w:rsidRPr="00145686">
        <w:rPr>
          <w:rFonts w:asciiTheme="majorHAnsi" w:hAnsiTheme="majorHAnsi"/>
          <w:b/>
          <w:sz w:val="24"/>
          <w:szCs w:val="24"/>
        </w:rPr>
        <w:t xml:space="preserve"> </w:t>
      </w:r>
    </w:p>
    <w:p w:rsidR="00145686" w:rsidRPr="00145686" w:rsidRDefault="00145686" w:rsidP="00145686">
      <w:pPr>
        <w:ind w:left="720" w:hanging="720"/>
        <w:rPr>
          <w:rFonts w:asciiTheme="majorHAnsi" w:hAnsiTheme="majorHAnsi"/>
          <w:sz w:val="24"/>
          <w:szCs w:val="24"/>
        </w:rPr>
      </w:pPr>
      <w:r>
        <w:rPr>
          <w:rFonts w:asciiTheme="majorHAnsi" w:hAnsiTheme="majorHAnsi"/>
          <w:b/>
          <w:sz w:val="24"/>
          <w:szCs w:val="24"/>
        </w:rPr>
        <w:tab/>
      </w:r>
      <w:r>
        <w:rPr>
          <w:rFonts w:asciiTheme="majorHAnsi" w:hAnsiTheme="majorHAnsi"/>
          <w:sz w:val="24"/>
          <w:szCs w:val="24"/>
        </w:rPr>
        <w:t xml:space="preserve">“That Limerick County Council would call upon the Government to immediately take steps to legislate against all types of top-ups and bonuses where tax payers money is involved and, furthermore, that the support of all local authorities be sought for this motion”. </w:t>
      </w:r>
    </w:p>
    <w:sectPr w:rsidR="00145686" w:rsidRPr="00145686" w:rsidSect="0009087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540" w:hanging="360"/>
      </w:pPr>
      <w:rPr>
        <w:rFonts w:cs="Times New Roman" w:hint="default"/>
        <w:b/>
      </w:rPr>
    </w:lvl>
    <w:lvl w:ilvl="1" w:tplc="18090019">
      <w:start w:val="1"/>
      <w:numFmt w:val="lowerLetter"/>
      <w:lvlText w:val="%2."/>
      <w:lvlJc w:val="left"/>
      <w:pPr>
        <w:ind w:left="2699" w:hanging="360"/>
      </w:pPr>
      <w:rPr>
        <w:rFonts w:cs="Times New Roman"/>
      </w:rPr>
    </w:lvl>
    <w:lvl w:ilvl="2" w:tplc="1809001B">
      <w:start w:val="1"/>
      <w:numFmt w:val="lowerRoman"/>
      <w:lvlText w:val="%3."/>
      <w:lvlJc w:val="right"/>
      <w:pPr>
        <w:ind w:left="3419" w:hanging="180"/>
      </w:pPr>
      <w:rPr>
        <w:rFonts w:cs="Times New Roman"/>
      </w:rPr>
    </w:lvl>
    <w:lvl w:ilvl="3" w:tplc="1809000F">
      <w:start w:val="1"/>
      <w:numFmt w:val="decimal"/>
      <w:lvlText w:val="%4."/>
      <w:lvlJc w:val="left"/>
      <w:pPr>
        <w:ind w:left="4139" w:hanging="360"/>
      </w:pPr>
      <w:rPr>
        <w:rFonts w:cs="Times New Roman"/>
      </w:rPr>
    </w:lvl>
    <w:lvl w:ilvl="4" w:tplc="18090019">
      <w:start w:val="1"/>
      <w:numFmt w:val="lowerLetter"/>
      <w:lvlText w:val="%5."/>
      <w:lvlJc w:val="left"/>
      <w:pPr>
        <w:ind w:left="4859" w:hanging="360"/>
      </w:pPr>
      <w:rPr>
        <w:rFonts w:cs="Times New Roman"/>
      </w:rPr>
    </w:lvl>
    <w:lvl w:ilvl="5" w:tplc="1809001B">
      <w:start w:val="1"/>
      <w:numFmt w:val="lowerRoman"/>
      <w:lvlText w:val="%6."/>
      <w:lvlJc w:val="right"/>
      <w:pPr>
        <w:ind w:left="5579" w:hanging="180"/>
      </w:pPr>
      <w:rPr>
        <w:rFonts w:cs="Times New Roman"/>
      </w:rPr>
    </w:lvl>
    <w:lvl w:ilvl="6" w:tplc="1809000F">
      <w:start w:val="1"/>
      <w:numFmt w:val="decimal"/>
      <w:lvlText w:val="%7."/>
      <w:lvlJc w:val="left"/>
      <w:pPr>
        <w:ind w:left="6299" w:hanging="360"/>
      </w:pPr>
      <w:rPr>
        <w:rFonts w:cs="Times New Roman"/>
      </w:rPr>
    </w:lvl>
    <w:lvl w:ilvl="7" w:tplc="18090019">
      <w:start w:val="1"/>
      <w:numFmt w:val="lowerLetter"/>
      <w:lvlText w:val="%8."/>
      <w:lvlJc w:val="left"/>
      <w:pPr>
        <w:ind w:left="7019" w:hanging="360"/>
      </w:pPr>
      <w:rPr>
        <w:rFonts w:cs="Times New Roman"/>
      </w:rPr>
    </w:lvl>
    <w:lvl w:ilvl="8" w:tplc="1809001B">
      <w:start w:val="1"/>
      <w:numFmt w:val="lowerRoman"/>
      <w:lvlText w:val="%9."/>
      <w:lvlJc w:val="right"/>
      <w:pPr>
        <w:ind w:left="7739" w:hanging="180"/>
      </w:pPr>
      <w:rPr>
        <w:rFonts w:cs="Times New Roman"/>
      </w:rPr>
    </w:lvl>
  </w:abstractNum>
  <w:abstractNum w:abstractNumId="1">
    <w:nsid w:val="0DB92441"/>
    <w:multiLevelType w:val="hybridMultilevel"/>
    <w:tmpl w:val="CCCC45F6"/>
    <w:lvl w:ilvl="0" w:tplc="6B18DD6E">
      <w:start w:val="9"/>
      <w:numFmt w:val="lowerLetter"/>
      <w:lvlText w:val="(%1)"/>
      <w:lvlJc w:val="left"/>
      <w:pPr>
        <w:ind w:left="900" w:hanging="360"/>
      </w:pPr>
      <w:rPr>
        <w:rFonts w:hint="default"/>
        <w:b/>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2">
    <w:nsid w:val="10774DA3"/>
    <w:multiLevelType w:val="hybridMultilevel"/>
    <w:tmpl w:val="0B0C13DC"/>
    <w:lvl w:ilvl="0" w:tplc="50FADD26">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11035A8F"/>
    <w:multiLevelType w:val="hybridMultilevel"/>
    <w:tmpl w:val="1F987F54"/>
    <w:lvl w:ilvl="0" w:tplc="52666EA0">
      <w:start w:val="9"/>
      <w:numFmt w:val="lowerLetter"/>
      <w:lvlText w:val="(%1)"/>
      <w:lvlJc w:val="left"/>
      <w:pPr>
        <w:ind w:left="2430" w:hanging="360"/>
      </w:pPr>
      <w:rPr>
        <w:rFonts w:hint="default"/>
        <w:b/>
      </w:rPr>
    </w:lvl>
    <w:lvl w:ilvl="1" w:tplc="18090019" w:tentative="1">
      <w:start w:val="1"/>
      <w:numFmt w:val="lowerLetter"/>
      <w:lvlText w:val="%2."/>
      <w:lvlJc w:val="left"/>
      <w:pPr>
        <w:ind w:left="3150" w:hanging="360"/>
      </w:pPr>
    </w:lvl>
    <w:lvl w:ilvl="2" w:tplc="1809001B" w:tentative="1">
      <w:start w:val="1"/>
      <w:numFmt w:val="lowerRoman"/>
      <w:lvlText w:val="%3."/>
      <w:lvlJc w:val="right"/>
      <w:pPr>
        <w:ind w:left="3870" w:hanging="180"/>
      </w:pPr>
    </w:lvl>
    <w:lvl w:ilvl="3" w:tplc="1809000F" w:tentative="1">
      <w:start w:val="1"/>
      <w:numFmt w:val="decimal"/>
      <w:lvlText w:val="%4."/>
      <w:lvlJc w:val="left"/>
      <w:pPr>
        <w:ind w:left="4590" w:hanging="360"/>
      </w:pPr>
    </w:lvl>
    <w:lvl w:ilvl="4" w:tplc="18090019" w:tentative="1">
      <w:start w:val="1"/>
      <w:numFmt w:val="lowerLetter"/>
      <w:lvlText w:val="%5."/>
      <w:lvlJc w:val="left"/>
      <w:pPr>
        <w:ind w:left="5310" w:hanging="360"/>
      </w:pPr>
    </w:lvl>
    <w:lvl w:ilvl="5" w:tplc="1809001B" w:tentative="1">
      <w:start w:val="1"/>
      <w:numFmt w:val="lowerRoman"/>
      <w:lvlText w:val="%6."/>
      <w:lvlJc w:val="right"/>
      <w:pPr>
        <w:ind w:left="6030" w:hanging="180"/>
      </w:pPr>
    </w:lvl>
    <w:lvl w:ilvl="6" w:tplc="1809000F" w:tentative="1">
      <w:start w:val="1"/>
      <w:numFmt w:val="decimal"/>
      <w:lvlText w:val="%7."/>
      <w:lvlJc w:val="left"/>
      <w:pPr>
        <w:ind w:left="6750" w:hanging="360"/>
      </w:pPr>
    </w:lvl>
    <w:lvl w:ilvl="7" w:tplc="18090019" w:tentative="1">
      <w:start w:val="1"/>
      <w:numFmt w:val="lowerLetter"/>
      <w:lvlText w:val="%8."/>
      <w:lvlJc w:val="left"/>
      <w:pPr>
        <w:ind w:left="7470" w:hanging="360"/>
      </w:pPr>
    </w:lvl>
    <w:lvl w:ilvl="8" w:tplc="1809001B" w:tentative="1">
      <w:start w:val="1"/>
      <w:numFmt w:val="lowerRoman"/>
      <w:lvlText w:val="%9."/>
      <w:lvlJc w:val="right"/>
      <w:pPr>
        <w:ind w:left="8190" w:hanging="180"/>
      </w:pPr>
    </w:lvl>
  </w:abstractNum>
  <w:abstractNum w:abstractNumId="4">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5">
    <w:nsid w:val="1C7267AE"/>
    <w:multiLevelType w:val="hybridMultilevel"/>
    <w:tmpl w:val="50E01154"/>
    <w:lvl w:ilvl="0" w:tplc="B9D0FB4C">
      <w:start w:val="1"/>
      <w:numFmt w:val="lowerLetter"/>
      <w:lvlText w:val="(%1)"/>
      <w:lvlJc w:val="left"/>
      <w:pPr>
        <w:ind w:left="360" w:hanging="360"/>
      </w:pPr>
      <w:rPr>
        <w:rFonts w:cs="Times New Roman" w:hint="default"/>
        <w:b/>
      </w:rPr>
    </w:lvl>
    <w:lvl w:ilvl="1" w:tplc="18090019">
      <w:start w:val="1"/>
      <w:numFmt w:val="lowerLetter"/>
      <w:lvlText w:val="%2."/>
      <w:lvlJc w:val="left"/>
      <w:pPr>
        <w:ind w:left="2689" w:hanging="360"/>
      </w:pPr>
      <w:rPr>
        <w:rFonts w:cs="Times New Roman"/>
      </w:rPr>
    </w:lvl>
    <w:lvl w:ilvl="2" w:tplc="1809001B">
      <w:start w:val="1"/>
      <w:numFmt w:val="lowerRoman"/>
      <w:lvlText w:val="%3."/>
      <w:lvlJc w:val="right"/>
      <w:pPr>
        <w:ind w:left="3409" w:hanging="180"/>
      </w:pPr>
      <w:rPr>
        <w:rFonts w:cs="Times New Roman"/>
      </w:rPr>
    </w:lvl>
    <w:lvl w:ilvl="3" w:tplc="1809000F">
      <w:start w:val="1"/>
      <w:numFmt w:val="decimal"/>
      <w:lvlText w:val="%4."/>
      <w:lvlJc w:val="left"/>
      <w:pPr>
        <w:ind w:left="4129" w:hanging="360"/>
      </w:pPr>
      <w:rPr>
        <w:rFonts w:cs="Times New Roman"/>
      </w:rPr>
    </w:lvl>
    <w:lvl w:ilvl="4" w:tplc="18090019">
      <w:start w:val="1"/>
      <w:numFmt w:val="lowerLetter"/>
      <w:lvlText w:val="%5."/>
      <w:lvlJc w:val="left"/>
      <w:pPr>
        <w:ind w:left="4849" w:hanging="360"/>
      </w:pPr>
      <w:rPr>
        <w:rFonts w:cs="Times New Roman"/>
      </w:rPr>
    </w:lvl>
    <w:lvl w:ilvl="5" w:tplc="1809001B">
      <w:start w:val="1"/>
      <w:numFmt w:val="lowerRoman"/>
      <w:lvlText w:val="%6."/>
      <w:lvlJc w:val="right"/>
      <w:pPr>
        <w:ind w:left="5569" w:hanging="180"/>
      </w:pPr>
      <w:rPr>
        <w:rFonts w:cs="Times New Roman"/>
      </w:rPr>
    </w:lvl>
    <w:lvl w:ilvl="6" w:tplc="1809000F">
      <w:start w:val="1"/>
      <w:numFmt w:val="decimal"/>
      <w:lvlText w:val="%7."/>
      <w:lvlJc w:val="left"/>
      <w:pPr>
        <w:ind w:left="6289" w:hanging="360"/>
      </w:pPr>
      <w:rPr>
        <w:rFonts w:cs="Times New Roman"/>
      </w:rPr>
    </w:lvl>
    <w:lvl w:ilvl="7" w:tplc="18090019">
      <w:start w:val="1"/>
      <w:numFmt w:val="lowerLetter"/>
      <w:lvlText w:val="%8."/>
      <w:lvlJc w:val="left"/>
      <w:pPr>
        <w:ind w:left="7009" w:hanging="360"/>
      </w:pPr>
      <w:rPr>
        <w:rFonts w:cs="Times New Roman"/>
      </w:rPr>
    </w:lvl>
    <w:lvl w:ilvl="8" w:tplc="1809001B">
      <w:start w:val="1"/>
      <w:numFmt w:val="lowerRoman"/>
      <w:lvlText w:val="%9."/>
      <w:lvlJc w:val="right"/>
      <w:pPr>
        <w:ind w:left="7729" w:hanging="180"/>
      </w:pPr>
      <w:rPr>
        <w:rFonts w:cs="Times New Roman"/>
      </w:rPr>
    </w:lvl>
  </w:abstractNum>
  <w:abstractNum w:abstractNumId="6">
    <w:nsid w:val="1C757C40"/>
    <w:multiLevelType w:val="hybridMultilevel"/>
    <w:tmpl w:val="F428308C"/>
    <w:lvl w:ilvl="0" w:tplc="F2E0FFB4">
      <w:start w:val="9"/>
      <w:numFmt w:val="lowerLetter"/>
      <w:lvlText w:val="(%1)"/>
      <w:lvlJc w:val="left"/>
      <w:pPr>
        <w:ind w:left="786" w:hanging="360"/>
      </w:pPr>
      <w:rPr>
        <w:rFonts w:hint="default"/>
        <w:b/>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nsid w:val="2C550219"/>
    <w:multiLevelType w:val="hybridMultilevel"/>
    <w:tmpl w:val="EFD67D8A"/>
    <w:lvl w:ilvl="0" w:tplc="8190EF4C">
      <w:start w:val="9"/>
      <w:numFmt w:val="lowerLetter"/>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nsid w:val="30654581"/>
    <w:multiLevelType w:val="hybridMultilevel"/>
    <w:tmpl w:val="62FCEF12"/>
    <w:lvl w:ilvl="0" w:tplc="09EE55D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0">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1">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2">
    <w:nsid w:val="43001042"/>
    <w:multiLevelType w:val="hybridMultilevel"/>
    <w:tmpl w:val="D6BC9E6A"/>
    <w:lvl w:ilvl="0" w:tplc="E3C0BF6E">
      <w:start w:val="9"/>
      <w:numFmt w:val="lowerLetter"/>
      <w:lvlText w:val="(%1)"/>
      <w:lvlJc w:val="left"/>
      <w:pPr>
        <w:ind w:left="928" w:hanging="360"/>
      </w:pPr>
      <w:rPr>
        <w:rFonts w:hint="default"/>
        <w:b/>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3">
    <w:nsid w:val="494519E0"/>
    <w:multiLevelType w:val="hybridMultilevel"/>
    <w:tmpl w:val="ABA2D534"/>
    <w:lvl w:ilvl="0" w:tplc="CE8686A2">
      <w:start w:val="2"/>
      <w:numFmt w:val="lowerRoman"/>
      <w:lvlText w:val="(%1)"/>
      <w:lvlJc w:val="left"/>
      <w:pPr>
        <w:ind w:left="1430" w:hanging="720"/>
      </w:pPr>
      <w:rPr>
        <w:rFonts w:hint="default"/>
        <w:b/>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4">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15">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num w:numId="1">
    <w:abstractNumId w:val="4"/>
  </w:num>
  <w:num w:numId="2">
    <w:abstractNumId w:val="5"/>
  </w:num>
  <w:num w:numId="3">
    <w:abstractNumId w:val="9"/>
  </w:num>
  <w:num w:numId="4">
    <w:abstractNumId w:val="0"/>
  </w:num>
  <w:num w:numId="5">
    <w:abstractNumId w:val="11"/>
  </w:num>
  <w:num w:numId="6">
    <w:abstractNumId w:val="15"/>
  </w:num>
  <w:num w:numId="7">
    <w:abstractNumId w:val="8"/>
  </w:num>
  <w:num w:numId="8">
    <w:abstractNumId w:val="7"/>
  </w:num>
  <w:num w:numId="9">
    <w:abstractNumId w:val="10"/>
  </w:num>
  <w:num w:numId="10">
    <w:abstractNumId w:val="3"/>
  </w:num>
  <w:num w:numId="11">
    <w:abstractNumId w:val="14"/>
  </w:num>
  <w:num w:numId="12">
    <w:abstractNumId w:val="1"/>
  </w:num>
  <w:num w:numId="13">
    <w:abstractNumId w:val="6"/>
  </w:num>
  <w:num w:numId="14">
    <w:abstractNumId w:val="2"/>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373CF"/>
    <w:rsid w:val="00046B21"/>
    <w:rsid w:val="000838AC"/>
    <w:rsid w:val="00090878"/>
    <w:rsid w:val="000B2A54"/>
    <w:rsid w:val="000D735E"/>
    <w:rsid w:val="000E4EF9"/>
    <w:rsid w:val="001101F5"/>
    <w:rsid w:val="001112FF"/>
    <w:rsid w:val="00117EFA"/>
    <w:rsid w:val="00145686"/>
    <w:rsid w:val="0023130A"/>
    <w:rsid w:val="0024731B"/>
    <w:rsid w:val="002659EF"/>
    <w:rsid w:val="00270542"/>
    <w:rsid w:val="002743A9"/>
    <w:rsid w:val="00274DBB"/>
    <w:rsid w:val="00281ED6"/>
    <w:rsid w:val="002A3517"/>
    <w:rsid w:val="003478F9"/>
    <w:rsid w:val="00353E32"/>
    <w:rsid w:val="004078EE"/>
    <w:rsid w:val="00416F05"/>
    <w:rsid w:val="00465514"/>
    <w:rsid w:val="004B1AF1"/>
    <w:rsid w:val="004B2222"/>
    <w:rsid w:val="004E12F5"/>
    <w:rsid w:val="004F5494"/>
    <w:rsid w:val="0056794A"/>
    <w:rsid w:val="00581AEC"/>
    <w:rsid w:val="005849EB"/>
    <w:rsid w:val="0065591A"/>
    <w:rsid w:val="00686DF6"/>
    <w:rsid w:val="006C1F2D"/>
    <w:rsid w:val="007743CC"/>
    <w:rsid w:val="0078347A"/>
    <w:rsid w:val="007B22CE"/>
    <w:rsid w:val="007F7EE9"/>
    <w:rsid w:val="00801E5D"/>
    <w:rsid w:val="00811BF4"/>
    <w:rsid w:val="00886742"/>
    <w:rsid w:val="009E1350"/>
    <w:rsid w:val="00A52AEC"/>
    <w:rsid w:val="00A64F24"/>
    <w:rsid w:val="00A81A7D"/>
    <w:rsid w:val="00A85C70"/>
    <w:rsid w:val="00A90642"/>
    <w:rsid w:val="00AD53E6"/>
    <w:rsid w:val="00AE26A6"/>
    <w:rsid w:val="00B373CF"/>
    <w:rsid w:val="00BA4467"/>
    <w:rsid w:val="00BA7841"/>
    <w:rsid w:val="00BB322E"/>
    <w:rsid w:val="00BE086E"/>
    <w:rsid w:val="00C0321D"/>
    <w:rsid w:val="00C757F0"/>
    <w:rsid w:val="00CB04DB"/>
    <w:rsid w:val="00D149D8"/>
    <w:rsid w:val="00D222BC"/>
    <w:rsid w:val="00D62291"/>
    <w:rsid w:val="00DA5133"/>
    <w:rsid w:val="00DD07FE"/>
    <w:rsid w:val="00E011B0"/>
    <w:rsid w:val="00E03E89"/>
    <w:rsid w:val="00E13F3B"/>
    <w:rsid w:val="00E2260A"/>
    <w:rsid w:val="00E40451"/>
    <w:rsid w:val="00E94225"/>
    <w:rsid w:val="00F57F72"/>
    <w:rsid w:val="00F70A5F"/>
    <w:rsid w:val="00FC167C"/>
    <w:rsid w:val="00FF44C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CF"/>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3CF"/>
    <w:pPr>
      <w:ind w:left="720"/>
    </w:pPr>
  </w:style>
  <w:style w:type="paragraph" w:styleId="NoSpacing">
    <w:name w:val="No Spacing"/>
    <w:uiPriority w:val="1"/>
    <w:qFormat/>
    <w:rsid w:val="00B373CF"/>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E59AA-7167-41B4-8FD3-D89AC628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48</cp:revision>
  <cp:lastPrinted>2014-03-12T12:04:00Z</cp:lastPrinted>
  <dcterms:created xsi:type="dcterms:W3CDTF">2014-03-04T14:55:00Z</dcterms:created>
  <dcterms:modified xsi:type="dcterms:W3CDTF">2014-03-12T12:07:00Z</dcterms:modified>
</cp:coreProperties>
</file>